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0B0" w:rsidRDefault="002800B0" w:rsidP="002800B0">
      <w:pPr>
        <w:spacing w:after="150" w:line="259" w:lineRule="atLeast"/>
        <w:jc w:val="center"/>
        <w:outlineLvl w:val="0"/>
        <w:rPr>
          <w:b/>
          <w:kern w:val="36"/>
          <w:sz w:val="36"/>
          <w:szCs w:val="36"/>
        </w:rPr>
      </w:pPr>
      <w:bookmarkStart w:id="0" w:name="_GoBack"/>
      <w:bookmarkEnd w:id="0"/>
      <w:r>
        <w:rPr>
          <w:b/>
          <w:kern w:val="36"/>
          <w:sz w:val="36"/>
          <w:szCs w:val="36"/>
        </w:rPr>
        <w:t>Осторожно, газ!</w:t>
      </w:r>
    </w:p>
    <w:p w:rsidR="002800B0" w:rsidRDefault="002800B0" w:rsidP="002800B0">
      <w:pPr>
        <w:jc w:val="center"/>
      </w:pPr>
      <w:r>
        <w:rPr>
          <w:noProof/>
          <w:lang w:eastAsia="ru-RU"/>
        </w:rPr>
        <w:drawing>
          <wp:inline distT="0" distB="0" distL="0" distR="0" wp14:anchorId="6A548CDF" wp14:editId="145AAF1F">
            <wp:extent cx="4095750" cy="2647950"/>
            <wp:effectExtent l="0" t="0" r="0" b="0"/>
            <wp:docPr id="1" name="Рисунок 1" descr="http://02.mchs.gov.ru/upload/site48/document_news/Csc5o61S45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02.mchs.gov.ru/upload/site48/document_news/Csc5o61S45-big-reduce3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0B0" w:rsidRDefault="002800B0" w:rsidP="002800B0"/>
    <w:p w:rsidR="002800B0" w:rsidRDefault="002800B0" w:rsidP="002800B0">
      <w:pPr>
        <w:ind w:left="75" w:right="75" w:firstLine="634"/>
        <w:jc w:val="both"/>
        <w:rPr>
          <w:sz w:val="28"/>
          <w:szCs w:val="28"/>
        </w:rPr>
      </w:pPr>
      <w:r>
        <w:rPr>
          <w:sz w:val="28"/>
          <w:szCs w:val="28"/>
        </w:rPr>
        <w:t>Главное управление МЧС России по Республике Башкортостан напоминает жителям республики о соблюдении правил безопасности при эксплуатации газового оборудования. Основная опасность – утечка газа вследствие нарушения герметичности трубопроводов, соединительных узлов или через горелки газовых плит.</w:t>
      </w:r>
    </w:p>
    <w:p w:rsidR="002800B0" w:rsidRDefault="002800B0" w:rsidP="002800B0">
      <w:pPr>
        <w:ind w:left="75" w:right="75" w:firstLine="634"/>
        <w:jc w:val="both"/>
        <w:rPr>
          <w:sz w:val="28"/>
          <w:szCs w:val="28"/>
        </w:rPr>
      </w:pPr>
      <w:r>
        <w:rPr>
          <w:sz w:val="28"/>
          <w:szCs w:val="28"/>
        </w:rPr>
        <w:t>Так, 28 января в 13 часов 37 минут на пульт дежурно-диспетчерской службы ФГКУ «</w:t>
      </w:r>
      <w:proofErr w:type="gramStart"/>
      <w:r>
        <w:rPr>
          <w:sz w:val="28"/>
          <w:szCs w:val="28"/>
        </w:rPr>
        <w:t>14  отряд</w:t>
      </w:r>
      <w:proofErr w:type="gramEnd"/>
      <w:r>
        <w:rPr>
          <w:sz w:val="28"/>
          <w:szCs w:val="28"/>
        </w:rPr>
        <w:t xml:space="preserve"> ФПС по РБ» поступило сообщение о хлопке в духовом шкафу газовой плиты в многоквартирном жилом доме по ул. Николаева города Стерлитамак. На момент прибытия пожарных горения в квартире не обнаружено. Со слов хозяйки, в кухне </w:t>
      </w:r>
      <w:proofErr w:type="gramStart"/>
      <w:r>
        <w:rPr>
          <w:sz w:val="28"/>
          <w:szCs w:val="28"/>
        </w:rPr>
        <w:t>во время</w:t>
      </w:r>
      <w:proofErr w:type="gramEnd"/>
      <w:r>
        <w:rPr>
          <w:sz w:val="28"/>
          <w:szCs w:val="28"/>
        </w:rPr>
        <w:t xml:space="preserve"> приготовлении пищи при открывании дверцы духового шкафа, произошел хлопок газа, в результате чего она получила ожоги. Пострадавшей на месте оказана помощь. Предполагаемая причина хлопка - нарушение правил эксплуатации газового духового шкафа.</w:t>
      </w:r>
    </w:p>
    <w:p w:rsidR="002800B0" w:rsidRDefault="002800B0" w:rsidP="002800B0">
      <w:pPr>
        <w:pStyle w:val="a3"/>
        <w:shd w:val="clear" w:color="auto" w:fill="FFFFFF"/>
        <w:spacing w:before="0" w:beforeAutospacing="0" w:after="0" w:afterAutospacing="0"/>
        <w:ind w:left="75" w:right="75" w:firstLine="6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 января в 14 часов 08 минут в оперативно-дежурную смену ФКУ «ЦУКС ГУ МЧС России по РБ» от диспетчера ЕДДС г. Белорецка поступило сообщение о хлопке газо-воздушной смеси по адресу ул. Федора Алексеева, 37.</w:t>
      </w:r>
    </w:p>
    <w:p w:rsidR="002800B0" w:rsidRDefault="002800B0" w:rsidP="002800B0">
      <w:pPr>
        <w:pStyle w:val="a3"/>
        <w:shd w:val="clear" w:color="auto" w:fill="FFFFFF"/>
        <w:spacing w:before="0" w:beforeAutospacing="0" w:after="0" w:afterAutospacing="0"/>
        <w:ind w:left="75" w:right="75" w:firstLine="6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прибытию к месту вызова установлено, что происходит горение на втором этаже в пятиэтажном кирпичном доме, окна квартиры выбиты. Имеется 1 пострадавший, 1 человек погиб.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t>Причина устанавливается.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2800B0" w:rsidRDefault="002800B0" w:rsidP="002800B0">
      <w:pPr>
        <w:ind w:left="75" w:right="75" w:firstLine="634"/>
        <w:jc w:val="both"/>
        <w:rPr>
          <w:sz w:val="28"/>
          <w:szCs w:val="28"/>
        </w:rPr>
      </w:pPr>
    </w:p>
    <w:p w:rsidR="002800B0" w:rsidRDefault="002800B0" w:rsidP="002800B0">
      <w:pPr>
        <w:ind w:left="75" w:right="75" w:firstLine="634"/>
        <w:jc w:val="both"/>
        <w:rPr>
          <w:sz w:val="28"/>
          <w:szCs w:val="28"/>
        </w:rPr>
      </w:pPr>
      <w:r>
        <w:rPr>
          <w:sz w:val="28"/>
          <w:szCs w:val="28"/>
        </w:rPr>
        <w:t>Природный и сжиженный баллонный газ (обычно это пропан-бутановая смесь) способны образовывать с воздухом взрывоопасные смеси. При ощущении запаха газа в помещении нельзя зажигать спички, зажигалки, включать или выключать электрические выключатели, входить в помещение с открытым огнём или с папиросой - всё это может вызвать взрыв газа. </w:t>
      </w:r>
    </w:p>
    <w:p w:rsidR="002800B0" w:rsidRDefault="002800B0" w:rsidP="002800B0">
      <w:pPr>
        <w:ind w:left="75" w:right="75" w:firstLine="634"/>
        <w:jc w:val="both"/>
        <w:rPr>
          <w:sz w:val="28"/>
          <w:szCs w:val="28"/>
        </w:rPr>
      </w:pPr>
      <w:r>
        <w:rPr>
          <w:sz w:val="28"/>
          <w:szCs w:val="28"/>
        </w:rPr>
        <w:t>Если утечка газа произошла из открытого крана на газовом приборе, то его надо закрыть, тщательно проветрить помещение и только после этого можно зажечь огонь. В случае утечки газа в результате повреждения газовой сети или приборов пользование ими необходимо прекратить и немедленно сообщить в газовую службу. </w:t>
      </w:r>
    </w:p>
    <w:p w:rsidR="002800B0" w:rsidRDefault="002800B0" w:rsidP="002800B0">
      <w:pPr>
        <w:ind w:left="75" w:right="75" w:firstLine="6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газифицированных квартирах рекомендуется каждое утро проветривать помещения, в которых установлены газовые плиты, счётчики и т.д. </w:t>
      </w:r>
    </w:p>
    <w:p w:rsidR="002800B0" w:rsidRDefault="002800B0" w:rsidP="002800B0">
      <w:pPr>
        <w:ind w:left="75" w:right="75" w:firstLine="634"/>
        <w:jc w:val="both"/>
        <w:rPr>
          <w:sz w:val="28"/>
          <w:szCs w:val="28"/>
        </w:rPr>
      </w:pPr>
      <w:r>
        <w:rPr>
          <w:sz w:val="28"/>
          <w:szCs w:val="28"/>
        </w:rPr>
        <w:t>Категорически запрещается пользоваться огнём для обнаружения утечки газа из газопроводов, баллонов и газовых приборов, можно применять только мыльный раствор. </w:t>
      </w:r>
    </w:p>
    <w:p w:rsidR="002800B0" w:rsidRDefault="002800B0" w:rsidP="002800B0">
      <w:pPr>
        <w:ind w:left="75" w:right="75" w:firstLine="634"/>
        <w:jc w:val="both"/>
        <w:rPr>
          <w:sz w:val="28"/>
          <w:szCs w:val="28"/>
        </w:rPr>
      </w:pPr>
      <w:r>
        <w:rPr>
          <w:sz w:val="28"/>
          <w:szCs w:val="28"/>
        </w:rPr>
        <w:t>Нельзя разрешать включать и пользоваться газовыми приборами детям и лицам, не знакомым с устройством этих приборов. </w:t>
      </w:r>
    </w:p>
    <w:p w:rsidR="002800B0" w:rsidRDefault="002800B0" w:rsidP="002800B0">
      <w:pPr>
        <w:ind w:left="75" w:right="75" w:firstLine="634"/>
        <w:jc w:val="both"/>
        <w:rPr>
          <w:sz w:val="28"/>
          <w:szCs w:val="28"/>
        </w:rPr>
      </w:pPr>
      <w:r>
        <w:rPr>
          <w:sz w:val="28"/>
          <w:szCs w:val="28"/>
        </w:rPr>
        <w:t>Во избежание несчастных случаев запрещается:</w:t>
      </w:r>
    </w:p>
    <w:p w:rsidR="002800B0" w:rsidRDefault="002800B0" w:rsidP="002800B0">
      <w:pPr>
        <w:ind w:left="75" w:right="75" w:firstLine="634"/>
        <w:jc w:val="both"/>
        <w:rPr>
          <w:sz w:val="28"/>
          <w:szCs w:val="28"/>
        </w:rPr>
      </w:pPr>
      <w:r>
        <w:rPr>
          <w:sz w:val="28"/>
          <w:szCs w:val="28"/>
        </w:rPr>
        <w:t>- открывать кран на газопроводе перед плитой, не проверив, закрыты ли все краны на распределительном щитке плиты;</w:t>
      </w:r>
    </w:p>
    <w:p w:rsidR="002800B0" w:rsidRDefault="002800B0" w:rsidP="002800B0">
      <w:pPr>
        <w:ind w:left="75" w:right="75" w:firstLine="634"/>
        <w:jc w:val="both"/>
        <w:rPr>
          <w:sz w:val="28"/>
          <w:szCs w:val="28"/>
        </w:rPr>
      </w:pPr>
      <w:r>
        <w:rPr>
          <w:sz w:val="28"/>
          <w:szCs w:val="28"/>
        </w:rPr>
        <w:t>- открывать краны плиты, не имея в руке зажжённой спички;</w:t>
      </w:r>
    </w:p>
    <w:p w:rsidR="002800B0" w:rsidRDefault="002800B0" w:rsidP="002800B0">
      <w:pPr>
        <w:ind w:left="75" w:right="75" w:firstLine="634"/>
        <w:jc w:val="both"/>
        <w:rPr>
          <w:sz w:val="28"/>
          <w:szCs w:val="28"/>
        </w:rPr>
      </w:pPr>
      <w:r>
        <w:rPr>
          <w:sz w:val="28"/>
          <w:szCs w:val="28"/>
        </w:rPr>
        <w:t>- допустить заливание горящих горелок жидкостью. Если это случайно произойдёт, нужно погасить горелку, прочистить её, удалить жидкость с поддона;</w:t>
      </w:r>
    </w:p>
    <w:p w:rsidR="002800B0" w:rsidRDefault="002800B0" w:rsidP="002800B0">
      <w:pPr>
        <w:ind w:left="75" w:right="75" w:firstLine="634"/>
        <w:jc w:val="both"/>
        <w:rPr>
          <w:sz w:val="28"/>
          <w:szCs w:val="28"/>
        </w:rPr>
      </w:pPr>
      <w:r>
        <w:rPr>
          <w:sz w:val="28"/>
          <w:szCs w:val="28"/>
        </w:rPr>
        <w:t>- снимать конфорку и ставить посуду непосредственно на горелку;</w:t>
      </w:r>
    </w:p>
    <w:p w:rsidR="002800B0" w:rsidRDefault="002800B0" w:rsidP="002800B0">
      <w:pPr>
        <w:ind w:left="75" w:right="75" w:firstLine="634"/>
        <w:jc w:val="both"/>
        <w:rPr>
          <w:sz w:val="28"/>
          <w:szCs w:val="28"/>
        </w:rPr>
      </w:pPr>
      <w:r>
        <w:rPr>
          <w:sz w:val="28"/>
          <w:szCs w:val="28"/>
        </w:rPr>
        <w:t>- стучать по кранам, горелкам твёрдыми предметами, а также поворачивать ручки кранов клещами, щипцами, ключами и т. д.;</w:t>
      </w:r>
    </w:p>
    <w:p w:rsidR="002800B0" w:rsidRDefault="002800B0" w:rsidP="002800B0">
      <w:pPr>
        <w:ind w:left="75" w:right="75" w:firstLine="634"/>
        <w:jc w:val="both"/>
        <w:rPr>
          <w:sz w:val="28"/>
          <w:szCs w:val="28"/>
        </w:rPr>
      </w:pPr>
      <w:r>
        <w:rPr>
          <w:sz w:val="28"/>
          <w:szCs w:val="28"/>
        </w:rPr>
        <w:t>- самостоятельно ремонтировать плиту или газо-подводящие трубопроводы;</w:t>
      </w:r>
    </w:p>
    <w:p w:rsidR="002800B0" w:rsidRDefault="002800B0" w:rsidP="002800B0">
      <w:pPr>
        <w:ind w:left="75" w:right="75" w:firstLine="634"/>
        <w:jc w:val="both"/>
        <w:rPr>
          <w:sz w:val="28"/>
          <w:szCs w:val="28"/>
        </w:rPr>
      </w:pPr>
      <w:r>
        <w:rPr>
          <w:sz w:val="28"/>
          <w:szCs w:val="28"/>
        </w:rPr>
        <w:t>- привязывать к газовым плитам, трубам и кранам верёвки, вешать на них бельё и другие вещи. </w:t>
      </w:r>
    </w:p>
    <w:p w:rsidR="002800B0" w:rsidRDefault="002800B0" w:rsidP="002800B0">
      <w:pPr>
        <w:ind w:left="75" w:right="75" w:firstLine="6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Смертельная опасность от газового баллона особенно увеличивается в зимнее время при низкой температуре окружающего воздуха. И дело здесь не только в том, что в ходу у населения большое количество старых, изношенных и не прошедших необходимое освидетельствование газовых баллонов (его необходимо делать 1 раз в 2 года). Запрещено заправлять баллон </w:t>
      </w:r>
      <w:proofErr w:type="gramStart"/>
      <w:r>
        <w:rPr>
          <w:sz w:val="28"/>
          <w:szCs w:val="28"/>
        </w:rPr>
        <w:t>в объёме</w:t>
      </w:r>
      <w:proofErr w:type="gramEnd"/>
      <w:r>
        <w:rPr>
          <w:sz w:val="28"/>
          <w:szCs w:val="28"/>
        </w:rPr>
        <w:t xml:space="preserve"> превышающем допустимые 85% от его объёма. Если занести такой баллон в отапливаемое помещение, то происходит нагрев, сильное расширение газа, увеличение давления внутри баллона, в результате, чего он лопается.</w:t>
      </w:r>
    </w:p>
    <w:p w:rsidR="002800B0" w:rsidRDefault="002800B0" w:rsidP="002800B0">
      <w:pPr>
        <w:ind w:left="75" w:right="75" w:firstLine="634"/>
        <w:jc w:val="both"/>
        <w:rPr>
          <w:sz w:val="28"/>
          <w:szCs w:val="28"/>
        </w:rPr>
      </w:pPr>
      <w:r>
        <w:rPr>
          <w:sz w:val="28"/>
          <w:szCs w:val="28"/>
        </w:rPr>
        <w:t>Избежать такого развития событий просто. Достаточно соблюдать требования пожарной безопасности:</w:t>
      </w:r>
    </w:p>
    <w:p w:rsidR="002800B0" w:rsidRDefault="002800B0" w:rsidP="002800B0">
      <w:pPr>
        <w:ind w:left="75" w:right="75" w:firstLine="634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только новые или прошедшие соответствующую своевременную проверку газовые баллоны;</w:t>
      </w:r>
    </w:p>
    <w:p w:rsidR="002800B0" w:rsidRDefault="002800B0" w:rsidP="002800B0">
      <w:pPr>
        <w:ind w:left="75" w:right="75" w:firstLine="634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заправку баллонов только на специализированных пунктах, предназначенных для наполнения бытовых баллонов, оборудованных весовой установкой, контрольными весами, обеспечивающими нормативную точность взвешивания, сосудом (баллоном) для слива газа из переполненных баллонов;</w:t>
      </w:r>
    </w:p>
    <w:p w:rsidR="002800B0" w:rsidRDefault="002800B0" w:rsidP="002800B0">
      <w:pPr>
        <w:ind w:left="75" w:right="75" w:firstLine="634"/>
        <w:jc w:val="both"/>
        <w:rPr>
          <w:sz w:val="28"/>
          <w:szCs w:val="28"/>
        </w:rPr>
      </w:pPr>
      <w:r>
        <w:rPr>
          <w:sz w:val="28"/>
          <w:szCs w:val="28"/>
        </w:rPr>
        <w:t>- не допускать хранение газовых баллонов в жилых домах, квартирах, а также ни в коем случае, не допускать нагрев корпуса баллона (воздействие отопительных приборов, открытого пламени, заноса в помещения температура воздуха в котором значительно выше температуры корпуса баллона и т.п.).</w:t>
      </w:r>
    </w:p>
    <w:p w:rsidR="002800B0" w:rsidRDefault="00473B72" w:rsidP="002800B0">
      <w:pPr>
        <w:shd w:val="clear" w:color="auto" w:fill="FFFFFF"/>
        <w:ind w:right="29"/>
        <w:jc w:val="both"/>
      </w:pPr>
      <w:hyperlink r:id="rId5" w:tgtFrame="_blank" w:history="1">
        <w:r w:rsidR="002800B0">
          <w:rPr>
            <w:color w:val="AA5454"/>
            <w:sz w:val="28"/>
            <w:szCs w:val="28"/>
            <w:bdr w:val="none" w:sz="0" w:space="0" w:color="auto" w:frame="1"/>
          </w:rPr>
          <w:br/>
        </w:r>
      </w:hyperlink>
    </w:p>
    <w:p w:rsidR="00E72526" w:rsidRDefault="00E72526"/>
    <w:sectPr w:rsidR="00E72526" w:rsidSect="002800B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A4"/>
    <w:rsid w:val="002800B0"/>
    <w:rsid w:val="00473B72"/>
    <w:rsid w:val="007E7EA4"/>
    <w:rsid w:val="00E7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AD981-4CBB-40E8-8513-467C13F4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0B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0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1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02.mchs.gov.ru/pressroom/news/item/4782255/?print=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HP</cp:lastModifiedBy>
  <cp:revision>3</cp:revision>
  <dcterms:created xsi:type="dcterms:W3CDTF">2019-05-15T06:41:00Z</dcterms:created>
  <dcterms:modified xsi:type="dcterms:W3CDTF">2019-05-15T06:41:00Z</dcterms:modified>
</cp:coreProperties>
</file>