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2CF5" w:rsidRDefault="00E90B4E">
      <w:pPr>
        <w:shd w:val="clear" w:color="auto" w:fill="FFFFFF"/>
        <w:spacing w:after="240" w:line="240" w:lineRule="auto"/>
        <w:jc w:val="center"/>
        <w:rPr>
          <w:rFonts w:ascii="Times New Roman" w:eastAsia="Times New Roman" w:hAnsi="Times New Roman" w:cs="Times New Roman"/>
          <w:b/>
          <w:color w:val="000000"/>
          <w:sz w:val="28"/>
          <w:szCs w:val="28"/>
        </w:rPr>
      </w:pPr>
      <w:bookmarkStart w:id="0" w:name="_GoBack"/>
      <w:bookmarkEnd w:id="0"/>
      <w:r>
        <w:rPr>
          <w:rFonts w:ascii="Times New Roman" w:eastAsia="Times New Roman" w:hAnsi="Times New Roman" w:cs="Times New Roman"/>
          <w:b/>
          <w:color w:val="000000"/>
          <w:sz w:val="28"/>
          <w:szCs w:val="28"/>
        </w:rPr>
        <w:t>Объединение и раздел земельного участка</w:t>
      </w:r>
    </w:p>
    <w:p w:rsidR="00112CF5" w:rsidRDefault="00E90B4E">
      <w:pPr>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Собственник земельного участка может при желании разделить или объединить принадлежащие ему участки. Ниже пойдет речь о том, какие участки можно межевать таким образом и как правильно это сделать.</w:t>
      </w:r>
    </w:p>
    <w:p w:rsidR="00112CF5" w:rsidRDefault="00E90B4E">
      <w:pPr>
        <w:spacing w:after="24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Во-первых, </w:t>
      </w:r>
      <w:r>
        <w:rPr>
          <w:rFonts w:ascii="Times New Roman" w:eastAsia="Times New Roman" w:hAnsi="Times New Roman" w:cs="Times New Roman"/>
          <w:color w:val="000000"/>
          <w:sz w:val="28"/>
          <w:szCs w:val="28"/>
        </w:rPr>
        <w:t xml:space="preserve">объединять можно только смежные земельные участки. При этом у собственника исходных участков возникает право собственности на образуемый земельный участок. А вот если исходные участки принадлежали нескольким лицам, то на образуемый участок у них возникает </w:t>
      </w:r>
      <w:r>
        <w:rPr>
          <w:rFonts w:ascii="Times New Roman" w:eastAsia="Times New Roman" w:hAnsi="Times New Roman" w:cs="Times New Roman"/>
          <w:color w:val="000000"/>
          <w:sz w:val="28"/>
          <w:szCs w:val="28"/>
        </w:rPr>
        <w:t>право общей собственности, собственникам необходимо заключить соглашение между собой. Если один из объединяемых земельных участков обременен залогом, то право залога будет распространяться на весь образуемый участок, если иное не будет установлено соглашен</w:t>
      </w:r>
      <w:r>
        <w:rPr>
          <w:rFonts w:ascii="Times New Roman" w:eastAsia="Times New Roman" w:hAnsi="Times New Roman" w:cs="Times New Roman"/>
          <w:color w:val="000000"/>
          <w:sz w:val="28"/>
          <w:szCs w:val="28"/>
        </w:rPr>
        <w:t>ием сторон.</w:t>
      </w:r>
    </w:p>
    <w:p w:rsidR="00112CF5" w:rsidRDefault="00E90B4E">
      <w:pPr>
        <w:spacing w:after="24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Во-вторых, для объединения земельных участков необходимо убедиться, что они относятся к одной категории земель и имеют одинаковый вид разрешенного использования. Данная информация указывается в выписке из ЕГРН. Если объединяемые земельные участ</w:t>
      </w:r>
      <w:r>
        <w:rPr>
          <w:rFonts w:ascii="Times New Roman" w:eastAsia="Times New Roman" w:hAnsi="Times New Roman" w:cs="Times New Roman"/>
          <w:color w:val="000000"/>
          <w:sz w:val="28"/>
          <w:szCs w:val="28"/>
        </w:rPr>
        <w:t>ки имеют разную категорию и (или) вид разрешенного использования, необходимо перевести их в одну категорию и один вид разрешенного использования. На этом же этапе следует подсчитать, не будет ли вновь образованный земельный участок превышать предельно допу</w:t>
      </w:r>
      <w:r>
        <w:rPr>
          <w:rFonts w:ascii="Times New Roman" w:eastAsia="Times New Roman" w:hAnsi="Times New Roman" w:cs="Times New Roman"/>
          <w:color w:val="000000"/>
          <w:sz w:val="28"/>
          <w:szCs w:val="28"/>
        </w:rPr>
        <w:t>стимый размер участка, который устанавливается местным законодательством. Данная информация содержится в Правилах землепользования и застройки, размещенных на официальном сайте администрации города Ишимбай или вашего сельсовета. Также необходимо иметь в ви</w:t>
      </w:r>
      <w:r>
        <w:rPr>
          <w:rFonts w:ascii="Times New Roman" w:eastAsia="Times New Roman" w:hAnsi="Times New Roman" w:cs="Times New Roman"/>
          <w:color w:val="000000"/>
          <w:sz w:val="28"/>
          <w:szCs w:val="28"/>
        </w:rPr>
        <w:t>ду, что объединение участков фактически возможно, если они находятся в одной территориальной зоне и в одном населенном пункте. Когда данные вопросы будут решены, необходимо обратиться к кадастровому инженеру для проведения межевых работ. Кадастровый инжене</w:t>
      </w:r>
      <w:r>
        <w:rPr>
          <w:rFonts w:ascii="Times New Roman" w:eastAsia="Times New Roman" w:hAnsi="Times New Roman" w:cs="Times New Roman"/>
          <w:color w:val="000000"/>
          <w:sz w:val="28"/>
          <w:szCs w:val="28"/>
        </w:rPr>
        <w:t>р установит границы образуемого земельного участка и составит межевой план.</w:t>
      </w:r>
    </w:p>
    <w:p w:rsidR="00112CF5" w:rsidRDefault="00E90B4E">
      <w:pPr>
        <w:shd w:val="clear" w:color="auto" w:fill="FFFFFF"/>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После подготовки межевого плана уже можно подавать документы для кадастрового учета и регистрации права собственности. Вам потребуется предъявить паспорт и представить следующие до</w:t>
      </w:r>
      <w:r>
        <w:rPr>
          <w:rFonts w:ascii="Times New Roman" w:eastAsia="Times New Roman" w:hAnsi="Times New Roman" w:cs="Times New Roman"/>
          <w:color w:val="000000"/>
          <w:sz w:val="28"/>
          <w:szCs w:val="28"/>
        </w:rPr>
        <w:t>кументы:</w:t>
      </w:r>
    </w:p>
    <w:p w:rsidR="00112CF5" w:rsidRDefault="00E90B4E">
      <w:pPr>
        <w:shd w:val="clear" w:color="auto" w:fill="FFFFFF"/>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заявление об одновременном государственном кадастровом учете и государственной регистрации права;</w:t>
      </w:r>
    </w:p>
    <w:p w:rsidR="00112CF5" w:rsidRDefault="00E90B4E">
      <w:pPr>
        <w:shd w:val="clear" w:color="auto" w:fill="FFFFFF"/>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межевой план;</w:t>
      </w:r>
    </w:p>
    <w:p w:rsidR="00112CF5" w:rsidRDefault="00E90B4E">
      <w:pPr>
        <w:shd w:val="clear" w:color="auto" w:fill="FFFFFF"/>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и, если собственников несколько, - соглашение между ними об объединении участков.</w:t>
      </w:r>
    </w:p>
    <w:p w:rsidR="00112CF5" w:rsidRDefault="00E90B4E">
      <w:pPr>
        <w:shd w:val="clear" w:color="auto" w:fill="FFFFFF"/>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За регистрацию права собственности на вновь обр</w:t>
      </w:r>
      <w:r>
        <w:rPr>
          <w:rFonts w:ascii="Times New Roman" w:eastAsia="Times New Roman" w:hAnsi="Times New Roman" w:cs="Times New Roman"/>
          <w:color w:val="000000"/>
          <w:sz w:val="28"/>
          <w:szCs w:val="28"/>
        </w:rPr>
        <w:t>азованный земельный участок вам необходимо будет уплатить госпошлину:</w:t>
      </w:r>
    </w:p>
    <w:p w:rsidR="00112CF5" w:rsidRDefault="00E90B4E">
      <w:pPr>
        <w:shd w:val="clear" w:color="auto" w:fill="FFFFFF"/>
        <w:spacing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- 350 руб. в отношении участка, предназначенного для ведения личного подсобного, дачного хозяйства, огородничества, садоводства, индивидуального гаражного или жилищного строительства, а </w:t>
      </w:r>
      <w:r>
        <w:rPr>
          <w:rFonts w:ascii="Times New Roman" w:eastAsia="Times New Roman" w:hAnsi="Times New Roman" w:cs="Times New Roman"/>
          <w:color w:val="000000"/>
          <w:sz w:val="28"/>
          <w:szCs w:val="28"/>
        </w:rPr>
        <w:t xml:space="preserve">также участка с </w:t>
      </w:r>
      <w:r>
        <w:rPr>
          <w:rFonts w:ascii="Times New Roman" w:eastAsia="Times New Roman" w:hAnsi="Times New Roman" w:cs="Times New Roman"/>
          <w:color w:val="000000"/>
          <w:sz w:val="28"/>
          <w:szCs w:val="28"/>
        </w:rPr>
        <w:lastRenderedPageBreak/>
        <w:t>равнозначным видом разрешенного использования либо участка из категории земель сельскохозяйственного назначения иных видов разрешенного использования;</w:t>
      </w:r>
      <w:r>
        <w:rPr>
          <w:rFonts w:ascii="Times New Roman" w:eastAsia="Times New Roman" w:hAnsi="Times New Roman" w:cs="Times New Roman"/>
          <w:color w:val="000000"/>
          <w:sz w:val="28"/>
          <w:szCs w:val="28"/>
        </w:rPr>
        <w:br/>
        <w:t xml:space="preserve">- 2 000 руб. - в иных случаях. </w:t>
      </w:r>
    </w:p>
    <w:p w:rsidR="00112CF5" w:rsidRDefault="00E90B4E">
      <w:pPr>
        <w:shd w:val="clear" w:color="auto" w:fill="FFFFFF"/>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Заявление и необходимые документы в Росреестр можно подат</w:t>
      </w:r>
      <w:r>
        <w:rPr>
          <w:rFonts w:ascii="Times New Roman" w:eastAsia="Times New Roman" w:hAnsi="Times New Roman" w:cs="Times New Roman"/>
          <w:color w:val="000000"/>
          <w:sz w:val="28"/>
          <w:szCs w:val="28"/>
        </w:rPr>
        <w:t>ь одним из следующих способов:</w:t>
      </w:r>
    </w:p>
    <w:p w:rsidR="00112CF5" w:rsidRDefault="00E90B4E">
      <w:pPr>
        <w:shd w:val="clear" w:color="auto" w:fill="FFFFFF"/>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непосредственно через офисы МФЦ согласно графику их работы, при этом там же вам помогут составить заявление;</w:t>
      </w:r>
    </w:p>
    <w:p w:rsidR="00112CF5" w:rsidRDefault="00E90B4E">
      <w:pPr>
        <w:shd w:val="clear" w:color="auto" w:fill="FFFFFF"/>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почтовым отправлением с объявленной ценностью при его пересылке, описью вложения и уведомлением о вручении;</w:t>
      </w:r>
    </w:p>
    <w:p w:rsidR="00112CF5" w:rsidRDefault="00E90B4E">
      <w:pPr>
        <w:shd w:val="clear" w:color="auto" w:fill="FFFFFF"/>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в </w:t>
      </w:r>
      <w:r>
        <w:rPr>
          <w:rFonts w:ascii="Times New Roman" w:eastAsia="Times New Roman" w:hAnsi="Times New Roman" w:cs="Times New Roman"/>
          <w:color w:val="000000"/>
          <w:sz w:val="28"/>
          <w:szCs w:val="28"/>
        </w:rPr>
        <w:t>форме электронных документов через Интернет, например посредством официального сайта Росреестра. Напоминаем, что если заявление и оплата госпошлины осуществляется в онлайн-режиме через Личный кабинет Росреестра, то для физических лиц предусмотрена скидка п</w:t>
      </w:r>
      <w:r>
        <w:rPr>
          <w:rFonts w:ascii="Times New Roman" w:eastAsia="Times New Roman" w:hAnsi="Times New Roman" w:cs="Times New Roman"/>
          <w:color w:val="000000"/>
          <w:sz w:val="28"/>
          <w:szCs w:val="28"/>
        </w:rPr>
        <w:t>о госпошлине в 30%.</w:t>
      </w:r>
    </w:p>
    <w:p w:rsidR="00112CF5" w:rsidRDefault="00E90B4E">
      <w:pPr>
        <w:shd w:val="clear" w:color="auto" w:fill="FFFFFF"/>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Срок проведения государственного кадастрового учета и государственной регистрации прав составляет 10 рабочих дней со дня приема заявления и документов </w:t>
      </w:r>
      <w:proofErr w:type="spellStart"/>
      <w:r>
        <w:rPr>
          <w:rFonts w:ascii="Times New Roman" w:eastAsia="Times New Roman" w:hAnsi="Times New Roman" w:cs="Times New Roman"/>
          <w:color w:val="000000"/>
          <w:sz w:val="28"/>
          <w:szCs w:val="28"/>
        </w:rPr>
        <w:t>Росреестром</w:t>
      </w:r>
      <w:proofErr w:type="spellEnd"/>
      <w:r>
        <w:rPr>
          <w:rFonts w:ascii="Times New Roman" w:eastAsia="Times New Roman" w:hAnsi="Times New Roman" w:cs="Times New Roman"/>
          <w:color w:val="000000"/>
          <w:sz w:val="28"/>
          <w:szCs w:val="28"/>
        </w:rPr>
        <w:t>, а в случае представления заявления и документов через МФЦ - 12 рабочих д</w:t>
      </w:r>
      <w:r>
        <w:rPr>
          <w:rFonts w:ascii="Times New Roman" w:eastAsia="Times New Roman" w:hAnsi="Times New Roman" w:cs="Times New Roman"/>
          <w:color w:val="000000"/>
          <w:sz w:val="28"/>
          <w:szCs w:val="28"/>
        </w:rPr>
        <w:t xml:space="preserve">ней. </w:t>
      </w:r>
    </w:p>
    <w:p w:rsidR="00112CF5" w:rsidRDefault="00E90B4E">
      <w:pPr>
        <w:shd w:val="clear" w:color="auto" w:fill="FFFFFF"/>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Течение срока государственной регистрации начинается со следующего рабочего дня после даты приема документов.</w:t>
      </w:r>
    </w:p>
    <w:p w:rsidR="00112CF5" w:rsidRDefault="00E90B4E">
      <w:pPr>
        <w:shd w:val="clear" w:color="auto" w:fill="FFFFFF"/>
        <w:spacing w:after="24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Одновременно с кадастровым учетом и регистрацией права собственности на новый участок будет осуществлено снятие с кадастрового учета и зарег</w:t>
      </w:r>
      <w:r>
        <w:rPr>
          <w:rFonts w:ascii="Times New Roman" w:eastAsia="Times New Roman" w:hAnsi="Times New Roman" w:cs="Times New Roman"/>
          <w:color w:val="000000"/>
          <w:sz w:val="28"/>
          <w:szCs w:val="28"/>
        </w:rPr>
        <w:t>истрировано прекращение прав на исходные земельные участки.</w:t>
      </w:r>
      <w:r>
        <w:rPr>
          <w:rFonts w:ascii="Times New Roman" w:eastAsia="Times New Roman" w:hAnsi="Times New Roman" w:cs="Times New Roman"/>
          <w:color w:val="000000"/>
          <w:sz w:val="28"/>
          <w:szCs w:val="28"/>
        </w:rPr>
        <w:br/>
        <w:t>По истечении указанного срока вы получите выписку из ЕГРН, которая, в том числе, может быть направлена вам в электронной форме, если заявление подавалось через портал Росреестра.</w:t>
      </w:r>
    </w:p>
    <w:p w:rsidR="00112CF5" w:rsidRDefault="00E90B4E">
      <w:pPr>
        <w:spacing w:after="24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 если вы хотите </w:t>
      </w:r>
      <w:r>
        <w:rPr>
          <w:rFonts w:ascii="Times New Roman" w:hAnsi="Times New Roman" w:cs="Times New Roman"/>
          <w:sz w:val="28"/>
          <w:szCs w:val="28"/>
        </w:rPr>
        <w:t>разделить земельный участок, который имеет достаточно большую площадь для этого, то помните, что эти процедуры очень похожи и весь тот алгоритм, о котором мы говорили выше относительно объединения земельных участков – применим и к процедуре раздела.</w:t>
      </w:r>
    </w:p>
    <w:p w:rsidR="00112CF5" w:rsidRDefault="00E90B4E">
      <w:pPr>
        <w:spacing w:after="240" w:line="240" w:lineRule="auto"/>
        <w:ind w:firstLine="709"/>
        <w:jc w:val="both"/>
        <w:rPr>
          <w:rFonts w:ascii="Times New Roman" w:hAnsi="Times New Roman" w:cs="Times New Roman"/>
          <w:sz w:val="28"/>
          <w:szCs w:val="28"/>
        </w:rPr>
      </w:pPr>
      <w:r>
        <w:rPr>
          <w:rFonts w:ascii="Times New Roman" w:hAnsi="Times New Roman" w:cs="Times New Roman"/>
          <w:sz w:val="28"/>
          <w:szCs w:val="28"/>
        </w:rPr>
        <w:t>Если у</w:t>
      </w:r>
      <w:r>
        <w:rPr>
          <w:rFonts w:ascii="Times New Roman" w:hAnsi="Times New Roman" w:cs="Times New Roman"/>
          <w:sz w:val="28"/>
          <w:szCs w:val="28"/>
        </w:rPr>
        <w:t xml:space="preserve"> вас еще остались вопросы, будем рады на них ответить по телефонам отдела по Ишимбайскому району Управления Росреестра по Республике Башкортостан: 2-88-08, 2-88-09, а также посредством электронной почты: </w:t>
      </w:r>
      <w:hyperlink r:id="rId4" w:history="1">
        <w:r>
          <w:rPr>
            <w:rStyle w:val="a4"/>
            <w:rFonts w:ascii="Times New Roman" w:hAnsi="Times New Roman" w:cs="Times New Roman"/>
            <w:sz w:val="28"/>
            <w:szCs w:val="28"/>
          </w:rPr>
          <w:t>ishimbay@fr</w:t>
        </w:r>
        <w:r>
          <w:rPr>
            <w:rStyle w:val="a4"/>
            <w:rFonts w:ascii="Times New Roman" w:hAnsi="Times New Roman" w:cs="Times New Roman"/>
            <w:sz w:val="28"/>
            <w:szCs w:val="28"/>
          </w:rPr>
          <w:t>srb.ru</w:t>
        </w:r>
      </w:hyperlink>
      <w:r>
        <w:rPr>
          <w:rFonts w:ascii="Times New Roman" w:hAnsi="Times New Roman" w:cs="Times New Roman"/>
          <w:sz w:val="28"/>
          <w:szCs w:val="28"/>
        </w:rPr>
        <w:t xml:space="preserve">. </w:t>
      </w:r>
    </w:p>
    <w:p w:rsidR="00112CF5" w:rsidRDefault="00112CF5">
      <w:pPr>
        <w:spacing w:after="0" w:line="240" w:lineRule="auto"/>
        <w:jc w:val="both"/>
        <w:rPr>
          <w:rFonts w:ascii="Times New Roman" w:hAnsi="Times New Roman" w:cs="Times New Roman"/>
          <w:sz w:val="28"/>
          <w:szCs w:val="28"/>
        </w:rPr>
      </w:pPr>
    </w:p>
    <w:sectPr w:rsidR="00112CF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2CF5"/>
    <w:rsid w:val="00112CF5"/>
    <w:rsid w:val="00E90B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369C8A2-EA12-4DFA-9F79-18F0BCFBB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uiPriority w:val="99"/>
    <w:unhideWhenUse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4271283">
      <w:bodyDiv w:val="1"/>
      <w:marLeft w:val="0"/>
      <w:marRight w:val="0"/>
      <w:marTop w:val="0"/>
      <w:marBottom w:val="0"/>
      <w:divBdr>
        <w:top w:val="none" w:sz="0" w:space="0" w:color="auto"/>
        <w:left w:val="none" w:sz="0" w:space="0" w:color="auto"/>
        <w:bottom w:val="none" w:sz="0" w:space="0" w:color="auto"/>
        <w:right w:val="none" w:sz="0" w:space="0" w:color="auto"/>
      </w:divBdr>
      <w:divsChild>
        <w:div w:id="2006857316">
          <w:marLeft w:val="240"/>
          <w:marRight w:val="240"/>
          <w:marTop w:val="0"/>
          <w:marBottom w:val="514"/>
          <w:divBdr>
            <w:top w:val="none" w:sz="0" w:space="0" w:color="auto"/>
            <w:left w:val="none" w:sz="0" w:space="0" w:color="auto"/>
            <w:bottom w:val="none" w:sz="0" w:space="0" w:color="auto"/>
            <w:right w:val="none" w:sz="0" w:space="0" w:color="auto"/>
          </w:divBdr>
          <w:divsChild>
            <w:div w:id="1363215230">
              <w:marLeft w:val="0"/>
              <w:marRight w:val="0"/>
              <w:marTop w:val="0"/>
              <w:marBottom w:val="0"/>
              <w:divBdr>
                <w:top w:val="none" w:sz="0" w:space="0" w:color="auto"/>
                <w:left w:val="none" w:sz="0" w:space="0" w:color="auto"/>
                <w:bottom w:val="none" w:sz="0" w:space="0" w:color="auto"/>
                <w:right w:val="none" w:sz="0" w:space="0" w:color="auto"/>
              </w:divBdr>
              <w:divsChild>
                <w:div w:id="1288705044">
                  <w:marLeft w:val="0"/>
                  <w:marRight w:val="0"/>
                  <w:marTop w:val="0"/>
                  <w:marBottom w:val="0"/>
                  <w:divBdr>
                    <w:top w:val="none" w:sz="0" w:space="0" w:color="auto"/>
                    <w:left w:val="none" w:sz="0" w:space="0" w:color="auto"/>
                    <w:bottom w:val="none" w:sz="0" w:space="0" w:color="auto"/>
                    <w:right w:val="none" w:sz="0" w:space="0" w:color="auto"/>
                  </w:divBdr>
                </w:div>
                <w:div w:id="1103918340">
                  <w:marLeft w:val="0"/>
                  <w:marRight w:val="0"/>
                  <w:marTop w:val="0"/>
                  <w:marBottom w:val="0"/>
                  <w:divBdr>
                    <w:top w:val="none" w:sz="0" w:space="0" w:color="auto"/>
                    <w:left w:val="none" w:sz="0" w:space="0" w:color="auto"/>
                    <w:bottom w:val="none" w:sz="0" w:space="0" w:color="auto"/>
                    <w:right w:val="none" w:sz="0" w:space="0" w:color="auto"/>
                  </w:divBdr>
                </w:div>
                <w:div w:id="1091664837">
                  <w:marLeft w:val="0"/>
                  <w:marRight w:val="0"/>
                  <w:marTop w:val="257"/>
                  <w:marBottom w:val="343"/>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ishimbay@frsrb.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688</Words>
  <Characters>3922</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4601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Skvorchiha</cp:lastModifiedBy>
  <cp:revision>2</cp:revision>
  <dcterms:created xsi:type="dcterms:W3CDTF">2020-10-07T09:33:00Z</dcterms:created>
  <dcterms:modified xsi:type="dcterms:W3CDTF">2020-10-07T09:33:00Z</dcterms:modified>
</cp:coreProperties>
</file>