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 Ч Е Т</w:t>
      </w:r>
    </w:p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работе администрации сельского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Башкортостан</w:t>
      </w:r>
      <w:r w:rsidR="0064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BE3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934A83" w:rsidRPr="003577EE" w:rsidRDefault="003577EE" w:rsidP="003577E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состав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входят 11 населенных пунктов: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44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1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дворов</w:t>
      </w:r>
      <w:r w:rsid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сельском поселении -</w:t>
      </w:r>
      <w:r w:rsidR="00251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C6300" w:rsidRPr="00BC6300" w:rsidRDefault="003577EE" w:rsidP="006527B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Население. </w:t>
      </w:r>
    </w:p>
    <w:p w:rsidR="00251609" w:rsidRPr="00F77FC2" w:rsidRDefault="00F77FC2" w:rsidP="00F77F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34A83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proofErr w:type="gramEnd"/>
      <w:r w:rsidR="00934A83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</w:t>
      </w:r>
      <w:r w:rsidR="003577EE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</w:t>
      </w:r>
      <w:r w:rsidR="00934A83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01.01.201</w:t>
      </w:r>
      <w:r w:rsidR="00BE33B2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577EE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857</w:t>
      </w:r>
      <w:r w:rsidR="00934A83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577EE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A83" w:rsidRP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1E42" w:rsidRPr="003577EE" w:rsidRDefault="00C72FC2" w:rsidP="00E22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BD1E42" w:rsidRPr="00C72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D1E42" w:rsidRPr="00C7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E42" w:rsidRPr="00C72FC2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зекеево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д.М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ихайловка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д-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F7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546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Осиповка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Скворчиха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Слободка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proofErr w:type="gramEnd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 </w:t>
      </w:r>
      <w:proofErr w:type="spellStart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д.Ю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лдашево</w:t>
      </w:r>
      <w:proofErr w:type="spellEnd"/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D1E42" w:rsidRPr="00BD1E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28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3577EE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 населения:</w:t>
      </w:r>
      <w:r w:rsidR="0093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пенсионеров – 195. Дети дошкольного возраста – 71. Учащиеся – 198. Работающее население – 223,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работающие в бюджетных учреждениях – 61, работающие на предприятиях, организациях поселения – 19, работающие в КФХ, ИП – 45, работающие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г.Ишимбай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- 98. Работающие за пределами муниципального района – 106,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работающие в РБ – 70, работающие за пределами РБ – 36.</w:t>
      </w:r>
      <w:r w:rsidR="00562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анятые в домашнем хозяйстве </w:t>
      </w:r>
      <w:r w:rsidR="00562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ЛПХ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95, лица, не занятые трудовой деятельностью – 98.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630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A0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Демографические сведения. 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201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родилось 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(в 201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</w:t>
      </w:r>
      <w:proofErr w:type="gramStart"/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умерло – 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(в 201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–1</w:t>
      </w:r>
      <w:r w:rsidR="006815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:rsidR="008D336A" w:rsidRDefault="00696400" w:rsidP="008D3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4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Работа администрации.</w:t>
      </w:r>
      <w:r w:rsidR="008D3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2018 год в администрацию сельского поселения поступило 29 письменных </w:t>
      </w:r>
      <w:proofErr w:type="gramStart"/>
      <w:r w:rsidR="008D336A">
        <w:rPr>
          <w:rFonts w:ascii="Times New Roman" w:eastAsia="Times New Roman" w:hAnsi="Times New Roman" w:cs="Times New Roman"/>
          <w:sz w:val="24"/>
          <w:szCs w:val="24"/>
          <w:lang w:eastAsia="ru-RU"/>
        </w:rPr>
        <w:t>и  108</w:t>
      </w:r>
      <w:proofErr w:type="gramEnd"/>
      <w:r w:rsidR="008D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граждан.  На личном приеме принято 366 человек. Тематика обращений: об аннулировании и присвоении почтовых адресов - 28,  вопросы благоустройства - 35, социальная сфера - 54,  о признании нуждающимися в улучшении жилищных условий – 1,  о бродячих собаках - 19. Выданы  651 справки и выписки из </w:t>
      </w:r>
      <w:proofErr w:type="spellStart"/>
      <w:r w:rsidR="008D3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="008D3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книг,  издано  63 постановления и 92 распоряжения администрации сельского поселения по основной деятельности, 12 </w:t>
      </w:r>
      <w:r w:rsidR="008D3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распоряжений по личному составу, в различные инстанции предоставлено  304 документов исходящей корреспонденции, зарегистрировано 420 документов входящей корреспонденции.</w:t>
      </w:r>
    </w:p>
    <w:p w:rsidR="00696400" w:rsidRDefault="00696400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4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Работа Совета.</w:t>
      </w:r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Депутатский корпус Совета СП </w:t>
      </w:r>
      <w:proofErr w:type="spellStart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состоит из 10 депутатов. За отчетный период проведено </w:t>
      </w:r>
      <w:proofErr w:type="gramStart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58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заседаний</w:t>
      </w:r>
      <w:proofErr w:type="gramEnd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Совета, рассмотрено  вопросов 7</w:t>
      </w:r>
      <w:r w:rsidR="004A58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 уточнении бюджета,  о деятельности администрации, о проведении публичных слушаний,  вопросы благоустройства и экологии, вопросы культуры и образования, о внесении изменений в НПА и др. В 2018 </w:t>
      </w:r>
      <w:proofErr w:type="gramStart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в</w:t>
      </w:r>
      <w:proofErr w:type="gramEnd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пунктах сельского поселения было проведено  1</w:t>
      </w:r>
      <w:r w:rsidR="004A58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сходов граждан. На них обсуждались вопросы: об участии в программе ППМИ, отчет о деятельности ТОС «</w:t>
      </w:r>
      <w:proofErr w:type="spellStart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Алакай</w:t>
      </w:r>
      <w:proofErr w:type="spellEnd"/>
      <w:r w:rsidRPr="0069640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информация ветстанции о заболеваниях животных, о пожарной безопасности, о пастьбе скота и потраве посевов, о санитарной очистке и благоустройстве населенных пунктов, о вывозе мусора и др.</w:t>
      </w:r>
    </w:p>
    <w:p w:rsidR="00C14496" w:rsidRDefault="00C14496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4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5B7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0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бюджета (доходы, расходы).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Доходы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всего – </w:t>
      </w:r>
      <w:r w:rsidR="00A2351C">
        <w:rPr>
          <w:rFonts w:ascii="Times New Roman" w:eastAsia="Times New Roman" w:hAnsi="Times New Roman" w:cs="Times New Roman"/>
          <w:sz w:val="24"/>
          <w:szCs w:val="24"/>
          <w:lang w:eastAsia="ru-RU"/>
        </w:rPr>
        <w:t>10 868155</w:t>
      </w:r>
      <w:r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10</w:t>
      </w:r>
      <w:r w:rsidR="000036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–</w:t>
      </w:r>
      <w:r w:rsidRPr="000A11EA">
        <w:t xml:space="preserve"> </w:t>
      </w:r>
      <w:r w:rsidR="00A23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 </w:t>
      </w:r>
      <w:proofErr w:type="gramStart"/>
      <w:r w:rsidR="00A2351C">
        <w:rPr>
          <w:rFonts w:ascii="Times New Roman" w:eastAsia="Times New Roman" w:hAnsi="Times New Roman" w:cs="Times New Roman"/>
          <w:sz w:val="24"/>
          <w:szCs w:val="24"/>
          <w:lang w:eastAsia="ru-RU"/>
        </w:rPr>
        <w:t>341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A235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 –</w:t>
      </w:r>
      <w:r w:rsidRPr="000A11EA">
        <w:t xml:space="preserve"> </w:t>
      </w:r>
      <w:r w:rsidR="00747DCE" w:rsidRPr="007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proofErr w:type="gramStart"/>
      <w:r w:rsidR="00747DCE" w:rsidRPr="00747DCE">
        <w:rPr>
          <w:rFonts w:ascii="Times New Roman" w:eastAsia="Times New Roman" w:hAnsi="Times New Roman" w:cs="Times New Roman"/>
          <w:sz w:val="24"/>
          <w:szCs w:val="24"/>
          <w:lang w:eastAsia="ru-RU"/>
        </w:rPr>
        <w:t>865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D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End"/>
      <w:r w:rsidR="0074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2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67ECD">
        <w:t xml:space="preserve"> </w:t>
      </w:r>
      <w:r w:rsidR="00DB22C7">
        <w:rPr>
          <w:rFonts w:ascii="Times New Roman" w:eastAsia="Times New Roman" w:hAnsi="Times New Roman" w:cs="Times New Roman"/>
          <w:sz w:val="24"/>
          <w:szCs w:val="24"/>
          <w:lang w:eastAsia="ru-RU"/>
        </w:rPr>
        <w:t>513 307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B22C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налог с организаций -</w:t>
      </w:r>
      <w:r w:rsidRPr="00A67ECD">
        <w:t xml:space="preserve"> </w:t>
      </w:r>
      <w:r w:rsidR="00971D07" w:rsidRPr="00971D07">
        <w:rPr>
          <w:rFonts w:ascii="Times New Roman" w:eastAsia="Times New Roman" w:hAnsi="Times New Roman" w:cs="Times New Roman"/>
          <w:sz w:val="24"/>
          <w:szCs w:val="24"/>
          <w:lang w:eastAsia="ru-RU"/>
        </w:rPr>
        <w:t>269</w:t>
      </w:r>
      <w:r w:rsidR="00971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1D07" w:rsidRPr="00971D07">
        <w:rPr>
          <w:rFonts w:ascii="Times New Roman" w:eastAsia="Times New Roman" w:hAnsi="Times New Roman" w:cs="Times New Roman"/>
          <w:sz w:val="24"/>
          <w:szCs w:val="24"/>
          <w:lang w:eastAsia="ru-RU"/>
        </w:rPr>
        <w:t>776</w:t>
      </w:r>
      <w:r w:rsidR="00971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</w:t>
      </w:r>
      <w:r w:rsidR="00971D07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Гос.пошлина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нот.действий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 </w:t>
      </w:r>
      <w:r w:rsidR="002610E9">
        <w:rPr>
          <w:rFonts w:ascii="Times New Roman" w:eastAsia="Times New Roman" w:hAnsi="Times New Roman" w:cs="Times New Roman"/>
          <w:sz w:val="24"/>
          <w:szCs w:val="24"/>
          <w:lang w:eastAsia="ru-RU"/>
        </w:rPr>
        <w:t>050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- 100 %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сдачи в аренду имущества - </w:t>
      </w:r>
      <w:r w:rsidR="002610E9" w:rsidRPr="002610E9">
        <w:rPr>
          <w:rFonts w:ascii="Times New Roman" w:eastAsia="Times New Roman" w:hAnsi="Times New Roman" w:cs="Times New Roman"/>
          <w:sz w:val="24"/>
          <w:szCs w:val="24"/>
          <w:lang w:eastAsia="ru-RU"/>
        </w:rPr>
        <w:t>12 13</w:t>
      </w:r>
      <w:r w:rsidR="002610E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610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неналоговые доходы – </w:t>
      </w:r>
      <w:r w:rsidR="00F77FC2">
        <w:rPr>
          <w:rFonts w:ascii="Times New Roman" w:eastAsia="Times New Roman" w:hAnsi="Times New Roman" w:cs="Times New Roman"/>
          <w:sz w:val="24"/>
          <w:szCs w:val="24"/>
          <w:lang w:eastAsia="ru-RU"/>
        </w:rPr>
        <w:t>103 869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-171 % 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всего –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10 756</w:t>
      </w:r>
      <w:r w:rsid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99 %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–</w:t>
      </w:r>
      <w:r w:rsidRPr="00EA12B4">
        <w:t xml:space="preserve"> 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976</w:t>
      </w:r>
      <w:r w:rsid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010</w:t>
      </w:r>
      <w:r w:rsid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100 %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аппарат -  </w:t>
      </w:r>
      <w:r w:rsidR="008D0A25" w:rsidRPr="008D0A25">
        <w:rPr>
          <w:rFonts w:ascii="Times New Roman" w:eastAsia="Times New Roman" w:hAnsi="Times New Roman" w:cs="Times New Roman"/>
          <w:sz w:val="24"/>
          <w:szCs w:val="24"/>
          <w:lang w:eastAsia="ru-RU"/>
        </w:rPr>
        <w:t>1 965</w:t>
      </w:r>
      <w:r w:rsidR="008D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0A25" w:rsidRPr="008D0A25">
        <w:rPr>
          <w:rFonts w:ascii="Times New Roman" w:eastAsia="Times New Roman" w:hAnsi="Times New Roman" w:cs="Times New Roman"/>
          <w:sz w:val="24"/>
          <w:szCs w:val="24"/>
          <w:lang w:eastAsia="ru-RU"/>
        </w:rPr>
        <w:t>624</w:t>
      </w:r>
      <w:r w:rsidR="008D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100  %</w:t>
      </w:r>
      <w:proofErr w:type="gramEnd"/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Мобилизационная и вневойсковая подготовка – 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82 900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100%</w:t>
      </w:r>
    </w:p>
    <w:p w:rsidR="006E3B93" w:rsidRDefault="006E3B93" w:rsidP="006E3B93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пожарной безопасности – </w:t>
      </w:r>
      <w:r w:rsidR="007C267D">
        <w:rPr>
          <w:rFonts w:ascii="Times New Roman" w:eastAsia="Times New Roman" w:hAnsi="Times New Roman" w:cs="Times New Roman"/>
          <w:sz w:val="24"/>
          <w:szCs w:val="24"/>
          <w:lang w:eastAsia="ru-RU"/>
        </w:rPr>
        <w:t>1 257 800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– 1 4</w:t>
      </w:r>
      <w:r w:rsidR="00190739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7C267D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  <w:r w:rsidR="00190739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99 %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Дорожное хозяйство – </w:t>
      </w:r>
      <w:r w:rsidR="00D36F1B" w:rsidRPr="00D36F1B">
        <w:rPr>
          <w:rFonts w:ascii="Times New Roman" w:eastAsia="Times New Roman" w:hAnsi="Times New Roman" w:cs="Times New Roman"/>
          <w:sz w:val="24"/>
          <w:szCs w:val="24"/>
          <w:lang w:eastAsia="ru-RU"/>
        </w:rPr>
        <w:t>438 130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100 %</w:t>
      </w:r>
    </w:p>
    <w:p w:rsidR="006E3B93" w:rsidRDefault="006E3B93" w:rsidP="006E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–</w:t>
      </w:r>
      <w:r w:rsidR="007D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4 069 135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97 %.</w:t>
      </w:r>
    </w:p>
    <w:p w:rsidR="00D0253D" w:rsidRDefault="00C14496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6. Земельно-имущественные вопросы.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Балансовая стоимость всего муниципального имущества составляет</w:t>
      </w:r>
      <w:r w:rsidR="00391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13 392, 6 </w:t>
      </w:r>
      <w:proofErr w:type="spellStart"/>
      <w:r w:rsidR="00391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="003914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площадь территории сельского поселения</w:t>
      </w:r>
      <w:r w:rsidR="0070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- 21672 га. Из них земли категории 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-10122,5 га, в том числе сельхозугодий 9549,5 </w:t>
      </w:r>
      <w:proofErr w:type="gram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га,  из</w:t>
      </w:r>
      <w:proofErr w:type="gram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 пашни – 4321 га., сенокосов 1118 га, пастбищ 4043,5 га, 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 га. </w:t>
      </w:r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Предоставлено для ведения коллективного садоводства 61 га, в 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с/о «Родник» площадью 15 га садов на праве постоянного пользования, с/о «Заречный» площадью 46 га на праве постоянного пользования. Земель категории населенных пунктов 720,9 га, из них сельхозугодий 551 га, из них пашни 271 га (ЛПХ), сенокосов 18 га, пастбищ 252 га, 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га. Земель категории промышленности 80,06 га, земель категории лесного фонда 10585 га, в 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слаломная трасса 12 га ОАО «</w:t>
      </w:r>
      <w:proofErr w:type="spellStart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Салаватнефтеоргсинтез</w:t>
      </w:r>
      <w:proofErr w:type="spellEnd"/>
      <w:r w:rsidR="00D0253D" w:rsidRPr="00D0253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Земель категории водного фонда 10 га. Земель категории особо охраняемых территорий 29 га – 3 ДОЛ.</w:t>
      </w:r>
    </w:p>
    <w:p w:rsidR="002F5695" w:rsidRDefault="002F5695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состоянию на 1 января 2019 года в Комитете</w:t>
      </w:r>
      <w:r w:rsidR="001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собственностью действуют всего</w:t>
      </w:r>
      <w:r w:rsidR="00322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</w:t>
      </w:r>
      <w:r w:rsidR="001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аренды земельных участков </w:t>
      </w:r>
      <w:proofErr w:type="gramStart"/>
      <w:r w:rsidR="001E4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22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9D">
        <w:rPr>
          <w:rFonts w:ascii="Times New Roman" w:eastAsia="Times New Roman" w:hAnsi="Times New Roman" w:cs="Times New Roman"/>
          <w:sz w:val="24"/>
          <w:szCs w:val="24"/>
          <w:lang w:eastAsia="ru-RU"/>
        </w:rPr>
        <w:t>2647</w:t>
      </w:r>
      <w:proofErr w:type="gramEnd"/>
      <w:r w:rsidR="00D5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 площади земель сельского поселения.</w:t>
      </w:r>
    </w:p>
    <w:p w:rsidR="001E438E" w:rsidRDefault="001E438E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 01.01.2019 г. количество семей очередников из льготных категорий граждан составляет -</w:t>
      </w:r>
      <w:r w:rsidR="0051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многодетные </w:t>
      </w:r>
      <w:r w:rsidR="00505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5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44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6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земель им предусмотрено за счет расширения границ населенных пунктов.</w:t>
      </w:r>
    </w:p>
    <w:p w:rsidR="00025EB9" w:rsidRDefault="00025EB9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25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Благоустройство и жилищно-коммунальное хозяйство</w:t>
      </w:r>
      <w:r w:rsidR="0042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2E3F" w:rsidRPr="00AE2E3F" w:rsidRDefault="00AE2E3F" w:rsidP="00AE2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Благоустройство: по программе ППМИ проведен </w:t>
      </w:r>
      <w:r w:rsidRPr="00AE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капитальный ремонт здания сельского клуба </w:t>
      </w:r>
      <w:proofErr w:type="spellStart"/>
      <w:r w:rsidRPr="00AE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с.Скворчиха</w:t>
      </w:r>
      <w:proofErr w:type="spellEnd"/>
      <w:r w:rsidRPr="00AE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1450000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AE2E3F" w:rsidRPr="00AE2E3F" w:rsidRDefault="00AE2E3F" w:rsidP="00AE2E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Силами жителей </w:t>
      </w:r>
      <w:proofErr w:type="spellStart"/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Алакаево</w:t>
      </w:r>
      <w:proofErr w:type="spellEnd"/>
      <w:r w:rsidRPr="00AE2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proofErr w:type="gramStart"/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спиливание  деревьев</w:t>
      </w:r>
      <w:proofErr w:type="gramEnd"/>
      <w:r w:rsidRPr="00AE2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 сумму</w:t>
      </w:r>
      <w:r w:rsidRPr="00AE2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32776 руб.</w:t>
      </w:r>
    </w:p>
    <w:p w:rsidR="00AE2E3F" w:rsidRPr="00AE2E3F" w:rsidRDefault="00AE2E3F" w:rsidP="00AE2E3F">
      <w:pPr>
        <w:widowControl w:val="0"/>
        <w:autoSpaceDE w:val="0"/>
        <w:autoSpaceDN w:val="0"/>
        <w:adjustRightInd w:val="0"/>
        <w:spacing w:after="180" w:line="266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Приобретены бензопила, коса бензиновая на 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сумму  11855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,69 рублей</w:t>
      </w:r>
    </w:p>
    <w:p w:rsidR="00AE2E3F" w:rsidRPr="00AE2E3F" w:rsidRDefault="00AE2E3F" w:rsidP="00AE2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огораживания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Алакаевского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кладбища приобретены арматура, трубы на сумму 22457 рублей. Работы проведены силами жителей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д.Алакаево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E2E3F" w:rsidRPr="00AE2E3F" w:rsidRDefault="00AE2E3F" w:rsidP="004A5801">
      <w:pPr>
        <w:widowControl w:val="0"/>
        <w:autoSpaceDE w:val="0"/>
        <w:autoSpaceDN w:val="0"/>
        <w:adjustRightInd w:val="0"/>
        <w:spacing w:after="180" w:line="240" w:lineRule="auto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Приобретены контейнеры для сбора ТБО на 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сумму  35097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,00 рублей</w:t>
      </w:r>
      <w:r w:rsidR="004A58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Силами жителей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с.Кинзекеево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одолжается строительство мечети.</w:t>
      </w:r>
      <w:r w:rsidR="004A58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В  д.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Новониколаевка силами жителей ликвидирована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несанкционированная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свалка.</w:t>
      </w:r>
      <w:r w:rsidR="004A58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Кинзекеевской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начальной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школе обустроен теплый туалет.</w:t>
      </w:r>
    </w:p>
    <w:p w:rsidR="00AE2E3F" w:rsidRPr="00AE2E3F" w:rsidRDefault="00AE2E3F" w:rsidP="00AE2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Водоснабжение: приобретены колонка водоразборная, муфт</w:t>
      </w:r>
      <w:r w:rsidR="004A5801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сумму 5365 руб. погружной насос на сумму 29870 руб.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,  проведен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ремонт электродвигателя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12700 рублей, ремонт насоса на сумму 15000 руб.</w:t>
      </w:r>
    </w:p>
    <w:p w:rsidR="00AE2E3F" w:rsidRPr="00AE2E3F" w:rsidRDefault="00AE2E3F" w:rsidP="00AE2E3F">
      <w:pPr>
        <w:widowControl w:val="0"/>
        <w:autoSpaceDE w:val="0"/>
        <w:autoSpaceDN w:val="0"/>
        <w:adjustRightInd w:val="0"/>
        <w:spacing w:after="180" w:line="266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Электроснабжение: приобретены лампы уличного освещения на сумму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93415 рублей</w:t>
      </w:r>
    </w:p>
    <w:p w:rsidR="00AE2E3F" w:rsidRPr="00AE2E3F" w:rsidRDefault="00AE2E3F" w:rsidP="00AE2E3F">
      <w:pPr>
        <w:widowControl w:val="0"/>
        <w:autoSpaceDE w:val="0"/>
        <w:autoSpaceDN w:val="0"/>
        <w:adjustRightInd w:val="0"/>
        <w:spacing w:after="180" w:line="266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Газификация: проведена газификация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ул.Речная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с.Кинзекеево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Работы 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выполнены  ООО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Струб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  <w:r w:rsidRPr="00AE2E3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4A580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</w:t>
      </w:r>
      <w:proofErr w:type="gram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  проект</w:t>
      </w:r>
      <w:proofErr w:type="gram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газификации СК </w:t>
      </w:r>
      <w:proofErr w:type="spellStart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>с.Скворчиха</w:t>
      </w:r>
      <w:proofErr w:type="spellEnd"/>
      <w:r w:rsidRPr="00AE2E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сумму 19991,21 рублей и приобретены котел газовый, прибор учета газа бытовой  на сумму 99000 рублей</w:t>
      </w:r>
    </w:p>
    <w:p w:rsidR="002F1D4D" w:rsidRPr="002F1D4D" w:rsidRDefault="00A261B2" w:rsidP="002F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8. Сельское хозяйство. </w:t>
      </w:r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границах сельского поселения числится 12 крестьянских (фермерских) хозяйств на площади 2137 га.  Наиболее </w:t>
      </w:r>
      <w:proofErr w:type="gram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 КФХ</w:t>
      </w:r>
      <w:proofErr w:type="gram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«Привалов А.З.», КФХ Павлов С.В.,  КФХ «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Р.Р.», ООО «Отдых». В КФХ «Привалов А.З.»  ве</w:t>
      </w:r>
      <w:r w:rsid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дется</w:t>
      </w:r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и модернизация ферм, реконструкция ремонтной мастерской, </w:t>
      </w:r>
      <w:proofErr w:type="gram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 новых</w:t>
      </w:r>
      <w:proofErr w:type="gram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складов, приобретены сельскохозяйственные машины и оборудование на сумму более 70 млн., племенной скот на 1,5 млн., построен ангар для хранения сельскохозяйственной техники и сельхозмашин. КФХ «Привалов А.З.» занял 2 место по итогам весенне-полевых работ. </w:t>
      </w:r>
      <w:r w:rsidR="008860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аботники КФХ «Привалов А.З.» Глазов О.А. </w:t>
      </w:r>
      <w:proofErr w:type="gram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860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 победителем</w:t>
      </w:r>
      <w:proofErr w:type="gramEnd"/>
      <w:r w:rsidR="00886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«Л</w:t>
      </w:r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учший водитель МР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РБ»</w:t>
      </w:r>
      <w:r w:rsid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лесарь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зернотока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Бардовский А.В.  награжден Почетной грамотой Министерства сельского хозяйства </w:t>
      </w:r>
      <w:proofErr w:type="gram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РБ.,</w:t>
      </w:r>
      <w:proofErr w:type="gram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Цикунов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 благодарственным письмом МР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РБ. Ко Дню сельского хозяйства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Гиззатов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Р.И.,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Зулкарнаев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Р.Р.,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Валишин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  были награждены Почетными грамотами Министерства сельского хозяйства </w:t>
      </w:r>
      <w:proofErr w:type="gram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РБ.,</w:t>
      </w:r>
      <w:proofErr w:type="gram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Ф.М.,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 благодарственными письмами МР </w:t>
      </w:r>
      <w:proofErr w:type="spellStart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2F1D4D" w:rsidRPr="002F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576DE8" w:rsidRDefault="00576DE8" w:rsidP="00576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Поголовье КРС в ЛПХ на 01.01.2019 г. составляет - 361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том числе коровы – 144, свиней – 60, овцы - 290, козы – 100, лошади -  22,  пчелосемьи –550, птица -1841.</w:t>
      </w:r>
    </w:p>
    <w:p w:rsidR="00AB1A06" w:rsidRDefault="00A261B2" w:rsidP="00AB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36BB3" w:rsidRPr="00D36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Дорожный фонд.</w:t>
      </w:r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о</w:t>
      </w:r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тсыпка </w:t>
      </w:r>
      <w:proofErr w:type="spellStart"/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40345C" w:rsidRPr="00403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спонсорская помощь КФХ Привалов А.З.</w:t>
      </w:r>
      <w:r w:rsidR="00AB1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4DC">
        <w:rPr>
          <w:rFonts w:ascii="Times New Roman" w:eastAsia="Calibri" w:hAnsi="Times New Roman" w:cs="Times New Roman"/>
          <w:color w:val="000000"/>
          <w:sz w:val="24"/>
          <w:szCs w:val="24"/>
        </w:rPr>
        <w:t>Проведен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>ы работы по</w:t>
      </w:r>
      <w:r w:rsidR="008264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сфальтировани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ул.Школьная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с.Скворчиха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на сумму 400000,00 рублей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отсыпка 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дороги 1км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800м </w:t>
      </w:r>
      <w:proofErr w:type="spellStart"/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>д.д.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Михайловка-Юлдашево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силами 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ООО «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Автодор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>, о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тсыпка 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ул.Школьная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д.Алакаево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мост через овраг -  </w:t>
      </w:r>
      <w:r w:rsidR="00AB1A06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исполнители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КФХ «Привалов А.З.»,  </w:t>
      </w:r>
      <w:r w:rsid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ООО « </w:t>
      </w:r>
      <w:proofErr w:type="spellStart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Автодор</w:t>
      </w:r>
      <w:proofErr w:type="spellEnd"/>
      <w:r w:rsidR="0040345C" w:rsidRPr="0040345C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r w:rsidR="00403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36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B1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641954" w:rsidRDefault="00D36BB3" w:rsidP="00AB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Связь. </w:t>
      </w:r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1 отделение почтовой связи – в </w:t>
      </w:r>
      <w:proofErr w:type="spellStart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абонентов, получающих услуги ПАО «Башинформсвязь» составляет 53 абонента.</w:t>
      </w:r>
    </w:p>
    <w:p w:rsidR="00D36BB3" w:rsidRDefault="00D36BB3" w:rsidP="00641954">
      <w:pPr>
        <w:widowControl w:val="0"/>
        <w:autoSpaceDE w:val="0"/>
        <w:autoSpaceDN w:val="0"/>
        <w:adjustRightInd w:val="0"/>
        <w:spacing w:after="180" w:line="266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11. Торговое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обслуживание </w:t>
      </w:r>
      <w:r w:rsidRPr="00D36BB3">
        <w:t xml:space="preserve"> </w:t>
      </w:r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2 магазинами и 2 киосками.</w:t>
      </w:r>
      <w:r w:rsidRPr="00D36BB3">
        <w:t xml:space="preserve"> </w:t>
      </w:r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3 частные пилорамы в </w:t>
      </w:r>
      <w:proofErr w:type="spellStart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с.с.Скворчиха</w:t>
      </w:r>
      <w:proofErr w:type="spellEnd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Кинзекеево</w:t>
      </w:r>
      <w:proofErr w:type="spellEnd"/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BB3" w:rsidRDefault="00D36BB3" w:rsidP="00BD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75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Пожарная безопасность.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круглосуточное дежурство пожарных сил в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имеется автомобиль ЗИЛ-130, две мотопомпы, отапливаемый гараж, телефонная связь. В рамках проведения районных операций по профилактике пожарной безопасности, регулярно проводятся рейды по проверке противопожарного состояния мест проживания многодетных, неблагополучных лиц, склонных к злоупотреблению спиртными </w:t>
      </w:r>
      <w:proofErr w:type="gram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напитками,  одиноких</w:t>
      </w:r>
      <w:proofErr w:type="gram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престарелых граждан и инвалидов, частные домовладения граждан. Вручаются памятки и предложения об устранении выявленных недостатков. Установлено 46 автономных пожарных </w:t>
      </w:r>
      <w:proofErr w:type="spellStart"/>
      <w:proofErr w:type="gram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извещателя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где проживают новорожденные, многодетные, неблагополучные и одинокие граждане. Проводилась опашка вокруг границ населенных пунктов. Приобретены пожарный гидрант в </w:t>
      </w:r>
      <w:proofErr w:type="spellStart"/>
      <w:proofErr w:type="gram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proofErr w:type="gram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DD5927" w:rsidRPr="00DD5927">
        <w:rPr>
          <w:rFonts w:ascii="Times New Roman" w:eastAsia="Calibri" w:hAnsi="Times New Roman" w:cs="Times New Roman"/>
          <w:color w:val="000000"/>
        </w:rPr>
        <w:t>10800 руб., о</w:t>
      </w:r>
      <w:r w:rsidR="00DD5927"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гнетушители на сумму 3600 руб., огнетушители ранцевые на сумму</w:t>
      </w:r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927"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13500 руб.</w:t>
      </w:r>
      <w:r w:rsidRPr="00D3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B752EB" w:rsidRDefault="00D36BB3" w:rsidP="00B7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752EB" w:rsidRPr="00B75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="00B7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Воинский учет.</w:t>
      </w:r>
      <w:r w:rsidR="00B75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первичном воинском учете состоят всего 202 гражданина, из них на общем учете состоят   </w:t>
      </w:r>
      <w:proofErr w:type="gramStart"/>
      <w:r w:rsidR="00B752EB">
        <w:rPr>
          <w:rFonts w:ascii="Times New Roman" w:eastAsia="Times New Roman" w:hAnsi="Times New Roman" w:cs="Times New Roman"/>
          <w:sz w:val="24"/>
          <w:szCs w:val="24"/>
          <w:lang w:eastAsia="ru-RU"/>
        </w:rPr>
        <w:t>193  гражданина</w:t>
      </w:r>
      <w:proofErr w:type="gramEnd"/>
      <w:r w:rsidR="00B752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специальном учете состоит  9  граждан, предназначенных в команды –   8  граждан, призывников – 12,  тружеников тыла – 3. Ветеранов ВОВ нет, ветераны боевых действий – 3.</w:t>
      </w:r>
    </w:p>
    <w:p w:rsidR="00DD5927" w:rsidRPr="00DD5927" w:rsidRDefault="00B752EB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75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112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Социальная сфера. </w:t>
      </w:r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сельского поселения функционируют</w:t>
      </w:r>
      <w:r w:rsidR="00DC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</w:t>
      </w:r>
      <w:proofErr w:type="gramStart"/>
      <w:r w:rsidR="00DC39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:  МБОУ</w:t>
      </w:r>
      <w:proofErr w:type="gram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Кинзебулатовской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школа, три фельдшерско-акушерских пункта –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сельские клубы,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культуры, две сельские библиотеки –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 w:rsidR="00DD5927"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Силами работников школы проведен косметический ремонт кабинетов, коридора 2 этажа.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ФАПы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фельдшер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Кильмухаметова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награждена ко Дню Матери 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благодарственным  письмом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«Женщина-труженица», фельдшер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Суяргулова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Л.Ш. участвовала в передаче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Бахетнама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БСТ</w:t>
      </w: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Спортивно-массовую работу в сельском поселении осуществляют 2 методиста по спорту, туризму и молодежной политике. Команда СП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заняла 1 место в Первен</w:t>
      </w:r>
      <w:r w:rsidR="002170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 района по перетягиванию каната, в Первенстве по гиревому спорту – 2 место, в районном 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  фестивале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ветеранов - 3 место. Методист по спорту Яковлева приняла участие в Республиканском спортивном фестивале среди ветеранов, награждена Дипломом администрации МР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 за активное участие в спортивной жизни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Ишимбайского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пропаганду здорового образа жизни в сельской местности.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культуры: 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работают вокальный ансамбль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Буразна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кружок вязания. Коллектив художественной самодеятельности принял участие в конкурсе частушек, организованных редакцией газеты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Торатау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». Ягудина Р.Я. приняла участие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конкурсе исполнителей башкирских народных песен, посвященном 80-летию </w:t>
      </w:r>
      <w:proofErr w:type="spellStart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Мавлетбая</w:t>
      </w:r>
      <w:proofErr w:type="spellEnd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гайнетдинова</w:t>
      </w:r>
      <w:proofErr w:type="spellEnd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 </w:t>
      </w:r>
      <w:proofErr w:type="spellStart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сосбственные</w:t>
      </w:r>
      <w:proofErr w:type="spellEnd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средства приобрели платья для вы</w:t>
      </w:r>
      <w:r w:rsidR="00DC396A" w:rsidRPr="00217008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тупления.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 -  работают вокальный кружок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инструментальный ансамбль, кружок вязания.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Члены коллектива художественной самодеятельности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конкурсе частушек, организованных редакцией газеты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Торатау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Ансамбль «</w:t>
      </w:r>
      <w:proofErr w:type="spellStart"/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принял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конкурсе исполнителей башкирских народных песен, </w:t>
      </w:r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посвященном 80-летию </w:t>
      </w:r>
      <w:proofErr w:type="spellStart"/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>Мавлетбая</w:t>
      </w:r>
      <w:proofErr w:type="spellEnd"/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айнетдинова</w:t>
      </w:r>
      <w:proofErr w:type="spellEnd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. Работники сельского клуба занимаются выращиванием рассады цветов.</w:t>
      </w:r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На деньги, вырученные от продажи рассады, приобрели микрофон и стойку для микрофона.</w:t>
      </w:r>
    </w:p>
    <w:p w:rsidR="00DD5927" w:rsidRPr="00DD5927" w:rsidRDefault="00DD5927" w:rsidP="006B0659">
      <w:pPr>
        <w:widowControl w:val="0"/>
        <w:autoSpaceDE w:val="0"/>
        <w:autoSpaceDN w:val="0"/>
        <w:adjustRightInd w:val="0"/>
        <w:spacing w:after="180" w:line="266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 -  работают вокальный ансамбль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Ивушки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театральная студия «Ривьера», кружок обучения игры на фортепиано «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Домисолька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театр игры «Маленькая страна», студия прикладного искусства «Умелые руки». Провели День села в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приняли активное участие в районном сабантуе. Приобретены 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концертные платья на сумму 25000 руб., микрофоны, стойк</w:t>
      </w:r>
      <w:r w:rsidR="00217008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микрофонов, пюпитр на </w:t>
      </w:r>
      <w:proofErr w:type="gramStart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сумму  13</w:t>
      </w:r>
      <w:proofErr w:type="gramEnd"/>
      <w:r w:rsidRPr="00DD5927">
        <w:rPr>
          <w:rFonts w:ascii="Times New Roman" w:eastAsia="Calibri" w:hAnsi="Times New Roman" w:cs="Times New Roman"/>
          <w:color w:val="000000"/>
          <w:sz w:val="24"/>
          <w:szCs w:val="24"/>
        </w:rPr>
        <w:t> 160руб.</w:t>
      </w:r>
      <w:r w:rsidR="006B06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приняла участие в районно-городском конкурсе чтецов, посвященном 100-летию со дня рождения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Кулмыя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Ковалькова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заняла 3 место. Библиотекарь Бардовская А.М.  награждена диплом за высокий профессионализм и активное участие во 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всероссийском  конкурсе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посвященном Неделе детской и юношеской книги «Страна книг». 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15. Общественные объединения,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 соответствии с планами работы осуществляют свою деятельность на территории сельского поселения: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Женсовет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работает в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основном занимается оказанием материальной и моральной помощи многодетным семьям, одиноким матерям, семьям, попавшим в трудную жизненную ситуацию. Проводит благотворительные акции, принимает участие в совещаниях при главе сельского поселения, работает с неблагополучными семьями, участвует в культурно-массовой и спортивной работе. В ноябре, декабре посетили Отделение стационарного социального обслуживания граждан пожилого возраста и инвалидов. Семья Малявко приняла участие в районно-городском празднике «День замещающей семьи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стала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в номинации «Творческая семья». Малявко Т.М. на отчетном собрании опекунов и приемных родителей выступила с докладом о профилактике жестокого обращения в отношении несовершенно</w:t>
      </w:r>
      <w:r w:rsidR="00C9648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етних. </w:t>
      </w:r>
      <w:r w:rsidR="00093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отчетно-выборной конференции районного Женсовета </w:t>
      </w:r>
      <w:r w:rsidR="0009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Женсовета при АСП </w:t>
      </w:r>
      <w:proofErr w:type="spellStart"/>
      <w:r w:rsidR="000936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093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r w:rsidR="00C9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выступила с отчетом о работе </w:t>
      </w:r>
      <w:r w:rsidR="00093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сельского поселения.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ветеранов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в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задачами Совета ветеранов является широкое использование опыта ветеранов в целях патриотического, нравственного воспитания подрастающего поколения, работа по обеспечению социально-правовой защиты ветеранов, оказание помощи ветеранам и людям пожилого возраста, организация их досуга.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Молодежный совет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вовлечением молодежи в процесс решения вопросов, проблем, возникающих у молодежи, оказание помощи молодым людям в поиске своего места в жизни, а 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в</w:t>
      </w:r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раскрытии своих возможностей и талантов. Команда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заняла 2 место в финале Игр КВН среди команд сельсоветов. Председатель Бардовская А.М. приняла участие в слете молодых лидеров АПК Южного зонального округа РБ «Территория роста 2.0», награждена грамотой от комитета по делам молодежи за вклад в развитие молодежной политики и активное участие в общественной жизни МР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РБ. Член Молодежного совета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Гиззатов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 награжден ежегодной премией «Молодежь года – 2018» в номинации «Лучший механизатор». 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 «</w:t>
      </w:r>
      <w:proofErr w:type="spellStart"/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Алакай</w:t>
      </w:r>
      <w:proofErr w:type="spellEnd"/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 основном благоустройством деревни, проводит субботники, очищают русло реки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 огораживание кладбища, отсыпку дорог. 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Институт старост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во всех деревнях сельского поселения. Старосты занимаются такой работой как распределение сенокосных угодий, информирование населения, благоустройство территории, организация и проведение субботников, содержание в чистоте и благоустройство мест захоронения, организация пастьбы скота, пожарная безопасность и др.  </w:t>
      </w:r>
      <w:r w:rsidR="006B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Межведомственный совет 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тесном контакте с учреждениями и общественными объединениями. В состав межведомственного совета входят руководители учреждений и председатели общественных организаций. В результате плодотворной работы сократилось количество семей, находящихся в социально опасном положении.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1</w:t>
      </w:r>
      <w:r w:rsidR="00C469AE" w:rsidRPr="00DC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Планы и задачи на 2019 год.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D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Завершение ремонта СК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Продолжение асфальтирования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Газификация СК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здания АСП.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Строительство переезда через ручей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Юлдашево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-Михайловка).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ламп уличного освещения.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Текущий ремонт въездной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стеллы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Ремонт дороги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Отсыпка дорог: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подъездные пути 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(2км)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внутри населенных </w:t>
      </w:r>
      <w:proofErr w:type="gram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:</w:t>
      </w:r>
      <w:proofErr w:type="gramEnd"/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Обкос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СП.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Снегоочистка территории СП.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Благоустройство территории СК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муз. оборудования, мебели, штор, одежды для сцены СК </w:t>
      </w:r>
      <w:proofErr w:type="spellStart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Ремонт кровли здания пожарного ДЕПО.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контейнеров и обустройство контейнерных площадок.</w:t>
      </w: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27" w:rsidRPr="00DD5927" w:rsidRDefault="00DD5927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Г.Ф. Бардовская</w:t>
      </w:r>
    </w:p>
    <w:p w:rsidR="00C41743" w:rsidRPr="00DC396A" w:rsidRDefault="00C41743" w:rsidP="00DD5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1743" w:rsidRPr="00DC396A" w:rsidSect="00F50FD8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B672B"/>
    <w:multiLevelType w:val="hybridMultilevel"/>
    <w:tmpl w:val="2F68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090"/>
    <w:multiLevelType w:val="hybridMultilevel"/>
    <w:tmpl w:val="623CED9E"/>
    <w:lvl w:ilvl="0" w:tplc="6A107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83"/>
    <w:rsid w:val="00003666"/>
    <w:rsid w:val="00021D25"/>
    <w:rsid w:val="00025EB9"/>
    <w:rsid w:val="00034C9B"/>
    <w:rsid w:val="00046DF0"/>
    <w:rsid w:val="00093649"/>
    <w:rsid w:val="00094694"/>
    <w:rsid w:val="0009598B"/>
    <w:rsid w:val="000A11EA"/>
    <w:rsid w:val="000C4D65"/>
    <w:rsid w:val="000E7B8B"/>
    <w:rsid w:val="001042AB"/>
    <w:rsid w:val="0011221D"/>
    <w:rsid w:val="00164331"/>
    <w:rsid w:val="001762D9"/>
    <w:rsid w:val="001813E4"/>
    <w:rsid w:val="00190739"/>
    <w:rsid w:val="001A38D7"/>
    <w:rsid w:val="001D05CD"/>
    <w:rsid w:val="001E438E"/>
    <w:rsid w:val="001F2D6C"/>
    <w:rsid w:val="00217008"/>
    <w:rsid w:val="002465CB"/>
    <w:rsid w:val="00251609"/>
    <w:rsid w:val="002610E9"/>
    <w:rsid w:val="00292133"/>
    <w:rsid w:val="002F1D4D"/>
    <w:rsid w:val="002F51F3"/>
    <w:rsid w:val="002F5695"/>
    <w:rsid w:val="00322CCB"/>
    <w:rsid w:val="00353D54"/>
    <w:rsid w:val="003577EE"/>
    <w:rsid w:val="003617EB"/>
    <w:rsid w:val="003914BF"/>
    <w:rsid w:val="003A42CA"/>
    <w:rsid w:val="003A7276"/>
    <w:rsid w:val="003D0539"/>
    <w:rsid w:val="00401962"/>
    <w:rsid w:val="0040345C"/>
    <w:rsid w:val="004071E2"/>
    <w:rsid w:val="0042319E"/>
    <w:rsid w:val="004268AF"/>
    <w:rsid w:val="00432E34"/>
    <w:rsid w:val="00490F27"/>
    <w:rsid w:val="00497E0D"/>
    <w:rsid w:val="004A5801"/>
    <w:rsid w:val="004C3A08"/>
    <w:rsid w:val="004F1F0A"/>
    <w:rsid w:val="004F4832"/>
    <w:rsid w:val="004F5D9D"/>
    <w:rsid w:val="0050518E"/>
    <w:rsid w:val="00514459"/>
    <w:rsid w:val="00562416"/>
    <w:rsid w:val="005645C9"/>
    <w:rsid w:val="00576DE8"/>
    <w:rsid w:val="005869DD"/>
    <w:rsid w:val="00597914"/>
    <w:rsid w:val="005B77F6"/>
    <w:rsid w:val="005C20DD"/>
    <w:rsid w:val="005D4847"/>
    <w:rsid w:val="005F4B97"/>
    <w:rsid w:val="006071AA"/>
    <w:rsid w:val="00641954"/>
    <w:rsid w:val="0065642A"/>
    <w:rsid w:val="00681563"/>
    <w:rsid w:val="00696400"/>
    <w:rsid w:val="006B0659"/>
    <w:rsid w:val="006E3B93"/>
    <w:rsid w:val="00707B93"/>
    <w:rsid w:val="00713248"/>
    <w:rsid w:val="00727BBA"/>
    <w:rsid w:val="00730A9D"/>
    <w:rsid w:val="00747DCE"/>
    <w:rsid w:val="007570FA"/>
    <w:rsid w:val="007766B0"/>
    <w:rsid w:val="007C267D"/>
    <w:rsid w:val="007D1308"/>
    <w:rsid w:val="007D4BEA"/>
    <w:rsid w:val="0081448B"/>
    <w:rsid w:val="008264DC"/>
    <w:rsid w:val="008372B8"/>
    <w:rsid w:val="0088603E"/>
    <w:rsid w:val="00893CE1"/>
    <w:rsid w:val="00897860"/>
    <w:rsid w:val="008A30BA"/>
    <w:rsid w:val="008D0A25"/>
    <w:rsid w:val="008D336A"/>
    <w:rsid w:val="00934A83"/>
    <w:rsid w:val="0097196F"/>
    <w:rsid w:val="00971D07"/>
    <w:rsid w:val="009A06BB"/>
    <w:rsid w:val="009E1F78"/>
    <w:rsid w:val="009F429D"/>
    <w:rsid w:val="00A2351C"/>
    <w:rsid w:val="00A261B2"/>
    <w:rsid w:val="00A32433"/>
    <w:rsid w:val="00A67ECD"/>
    <w:rsid w:val="00A74942"/>
    <w:rsid w:val="00AB1A06"/>
    <w:rsid w:val="00AE2E3F"/>
    <w:rsid w:val="00B1416A"/>
    <w:rsid w:val="00B752EB"/>
    <w:rsid w:val="00B858A9"/>
    <w:rsid w:val="00BC6300"/>
    <w:rsid w:val="00BD1E42"/>
    <w:rsid w:val="00BE33B2"/>
    <w:rsid w:val="00C14496"/>
    <w:rsid w:val="00C41743"/>
    <w:rsid w:val="00C469AE"/>
    <w:rsid w:val="00C72FC2"/>
    <w:rsid w:val="00C920DB"/>
    <w:rsid w:val="00C96486"/>
    <w:rsid w:val="00CB3000"/>
    <w:rsid w:val="00CB4013"/>
    <w:rsid w:val="00CD7F8A"/>
    <w:rsid w:val="00CF1A47"/>
    <w:rsid w:val="00D0253D"/>
    <w:rsid w:val="00D10263"/>
    <w:rsid w:val="00D36BB3"/>
    <w:rsid w:val="00D36F1B"/>
    <w:rsid w:val="00D5419D"/>
    <w:rsid w:val="00D84D8B"/>
    <w:rsid w:val="00DB22C7"/>
    <w:rsid w:val="00DC396A"/>
    <w:rsid w:val="00DD5927"/>
    <w:rsid w:val="00E21656"/>
    <w:rsid w:val="00E22812"/>
    <w:rsid w:val="00E37401"/>
    <w:rsid w:val="00E43C33"/>
    <w:rsid w:val="00E84CC8"/>
    <w:rsid w:val="00EA12B4"/>
    <w:rsid w:val="00ED4259"/>
    <w:rsid w:val="00EF213C"/>
    <w:rsid w:val="00F0670B"/>
    <w:rsid w:val="00F37D8D"/>
    <w:rsid w:val="00F50FD8"/>
    <w:rsid w:val="00F61BA1"/>
    <w:rsid w:val="00F673AA"/>
    <w:rsid w:val="00F7546B"/>
    <w:rsid w:val="00F75E59"/>
    <w:rsid w:val="00F77FC2"/>
    <w:rsid w:val="00F91A90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C81CEF-A02F-4955-B308-EE4DB137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3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0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FCAB-2A7A-469A-B04B-5DF90652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Skvorchiha</cp:lastModifiedBy>
  <cp:revision>74</cp:revision>
  <cp:lastPrinted>2019-01-25T12:29:00Z</cp:lastPrinted>
  <dcterms:created xsi:type="dcterms:W3CDTF">2019-01-15T05:22:00Z</dcterms:created>
  <dcterms:modified xsi:type="dcterms:W3CDTF">2019-01-25T12:39:00Z</dcterms:modified>
</cp:coreProperties>
</file>