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09" w:rsidRPr="005D5909" w:rsidRDefault="005D5909" w:rsidP="005D5909">
      <w:pPr>
        <w:ind w:left="5664" w:firstLine="708"/>
        <w:rPr>
          <w:sz w:val="20"/>
          <w:szCs w:val="20"/>
        </w:rPr>
      </w:pPr>
      <w:r w:rsidRPr="005D5909">
        <w:rPr>
          <w:sz w:val="20"/>
          <w:szCs w:val="20"/>
        </w:rPr>
        <w:t>Утверждаю</w:t>
      </w:r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Глава сельского поселения </w:t>
      </w:r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proofErr w:type="spellStart"/>
      <w:r w:rsidRPr="005D5909">
        <w:rPr>
          <w:sz w:val="20"/>
          <w:szCs w:val="20"/>
        </w:rPr>
        <w:t>Скворчихинский</w:t>
      </w:r>
      <w:proofErr w:type="spellEnd"/>
      <w:r w:rsidRPr="005D5909">
        <w:rPr>
          <w:sz w:val="20"/>
          <w:szCs w:val="20"/>
        </w:rPr>
        <w:t xml:space="preserve"> сельсовет</w:t>
      </w:r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МР </w:t>
      </w:r>
      <w:proofErr w:type="spellStart"/>
      <w:r w:rsidRPr="005D5909">
        <w:rPr>
          <w:sz w:val="20"/>
          <w:szCs w:val="20"/>
        </w:rPr>
        <w:t>Ишимбайский</w:t>
      </w:r>
      <w:proofErr w:type="spellEnd"/>
      <w:r w:rsidRPr="005D5909">
        <w:rPr>
          <w:sz w:val="20"/>
          <w:szCs w:val="20"/>
        </w:rPr>
        <w:t xml:space="preserve"> район РБ</w:t>
      </w:r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>__________</w:t>
      </w:r>
      <w:proofErr w:type="spellStart"/>
      <w:r w:rsidRPr="005D5909">
        <w:rPr>
          <w:sz w:val="20"/>
          <w:szCs w:val="20"/>
        </w:rPr>
        <w:t>Г.Ф.Бардовская</w:t>
      </w:r>
      <w:proofErr w:type="spellEnd"/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  <w:t xml:space="preserve">           «_15__»____01_____2016</w:t>
      </w:r>
      <w:r w:rsidRPr="005D5909">
        <w:rPr>
          <w:sz w:val="20"/>
          <w:szCs w:val="20"/>
        </w:rPr>
        <w:t>г.</w:t>
      </w:r>
    </w:p>
    <w:p w:rsidR="005D5909" w:rsidRPr="005D5909" w:rsidRDefault="005D5909" w:rsidP="005D5909">
      <w:pPr>
        <w:rPr>
          <w:sz w:val="20"/>
          <w:szCs w:val="20"/>
        </w:rPr>
      </w:pP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  <w:r w:rsidRPr="005D5909">
        <w:rPr>
          <w:sz w:val="20"/>
          <w:szCs w:val="20"/>
        </w:rPr>
        <w:tab/>
      </w:r>
    </w:p>
    <w:p w:rsidR="005D5909" w:rsidRDefault="005D5909" w:rsidP="005D5909"/>
    <w:p w:rsidR="005D5909" w:rsidRPr="005D5909" w:rsidRDefault="005D5909" w:rsidP="005D5909">
      <w:pPr>
        <w:jc w:val="center"/>
        <w:rPr>
          <w:b/>
          <w:sz w:val="28"/>
          <w:szCs w:val="28"/>
        </w:rPr>
      </w:pPr>
      <w:r w:rsidRPr="005D5909">
        <w:rPr>
          <w:b/>
          <w:sz w:val="28"/>
          <w:szCs w:val="28"/>
        </w:rPr>
        <w:t xml:space="preserve">План работы Совета ветеранов  </w:t>
      </w:r>
    </w:p>
    <w:p w:rsidR="005D5909" w:rsidRPr="005D5909" w:rsidRDefault="005D5909" w:rsidP="005D5909">
      <w:pPr>
        <w:jc w:val="center"/>
        <w:rPr>
          <w:b/>
          <w:sz w:val="28"/>
          <w:szCs w:val="28"/>
        </w:rPr>
      </w:pPr>
      <w:proofErr w:type="spellStart"/>
      <w:r w:rsidRPr="005D5909">
        <w:rPr>
          <w:b/>
          <w:sz w:val="28"/>
          <w:szCs w:val="28"/>
        </w:rPr>
        <w:t>Скворчихинского</w:t>
      </w:r>
      <w:proofErr w:type="spellEnd"/>
      <w:r w:rsidRPr="005D5909">
        <w:rPr>
          <w:b/>
          <w:sz w:val="28"/>
          <w:szCs w:val="28"/>
        </w:rPr>
        <w:t xml:space="preserve"> сельского поселения </w:t>
      </w:r>
    </w:p>
    <w:p w:rsidR="005D5909" w:rsidRPr="005D5909" w:rsidRDefault="005D5909" w:rsidP="005D5909">
      <w:pPr>
        <w:jc w:val="center"/>
        <w:rPr>
          <w:b/>
          <w:sz w:val="28"/>
          <w:szCs w:val="28"/>
        </w:rPr>
      </w:pPr>
      <w:r w:rsidRPr="005D5909">
        <w:rPr>
          <w:b/>
          <w:sz w:val="28"/>
          <w:szCs w:val="28"/>
        </w:rPr>
        <w:t>на 2016</w:t>
      </w:r>
      <w:r w:rsidRPr="005D5909">
        <w:rPr>
          <w:b/>
          <w:sz w:val="28"/>
          <w:szCs w:val="28"/>
        </w:rPr>
        <w:t xml:space="preserve"> год</w:t>
      </w:r>
    </w:p>
    <w:p w:rsidR="005D5909" w:rsidRDefault="005D5909" w:rsidP="005D5909">
      <w:r>
        <w:tab/>
      </w:r>
      <w:r>
        <w:tab/>
      </w:r>
      <w:r>
        <w:tab/>
      </w:r>
      <w:r>
        <w:tab/>
      </w:r>
    </w:p>
    <w:p w:rsidR="005D5909" w:rsidRPr="005D5909" w:rsidRDefault="005D5909" w:rsidP="005D5909">
      <w:r w:rsidRPr="005D5909">
        <w:t>Направления работы:</w:t>
      </w:r>
    </w:p>
    <w:p w:rsidR="005D5909" w:rsidRPr="005D5909" w:rsidRDefault="005D5909" w:rsidP="005D5909">
      <w:r w:rsidRPr="005D5909">
        <w:t>1.Оказание помощи престарелым гражданам сельского поселения</w:t>
      </w:r>
    </w:p>
    <w:p w:rsidR="005D5909" w:rsidRPr="005D5909" w:rsidRDefault="005D5909" w:rsidP="005D5909">
      <w:r w:rsidRPr="005D5909">
        <w:t>2.Привлечение граждан пенсионного возраста к  участию в  решении проблем поселения</w:t>
      </w:r>
    </w:p>
    <w:p w:rsidR="005D5909" w:rsidRPr="005D5909" w:rsidRDefault="005D5909" w:rsidP="005D5909">
      <w:r w:rsidRPr="005D5909">
        <w:t xml:space="preserve">3.Организация культурно-досуговых мероприятий </w:t>
      </w:r>
      <w:bookmarkStart w:id="0" w:name="_GoBack"/>
      <w:bookmarkEnd w:id="0"/>
    </w:p>
    <w:p w:rsidR="005D5909" w:rsidRPr="005D5909" w:rsidRDefault="005D5909" w:rsidP="005D5909">
      <w:r w:rsidRPr="005D5909">
        <w:t xml:space="preserve">   </w:t>
      </w:r>
    </w:p>
    <w:p w:rsidR="005D5909" w:rsidRPr="005D5909" w:rsidRDefault="005D5909" w:rsidP="005D5909">
      <w:r w:rsidRPr="005D5909">
        <w:t>Главное направление деятельности</w:t>
      </w:r>
      <w:r w:rsidRPr="005D5909">
        <w:rPr>
          <w:b/>
        </w:rPr>
        <w:t>: Активизация работы в решении социально-экономических и бытовых условий пенсионеров.</w:t>
      </w:r>
      <w:r w:rsidRPr="005D5909">
        <w:t xml:space="preserve">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9"/>
        <w:gridCol w:w="3368"/>
        <w:gridCol w:w="2290"/>
        <w:gridCol w:w="2184"/>
      </w:tblGrid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 xml:space="preserve">№ </w:t>
            </w:r>
            <w:proofErr w:type="gramStart"/>
            <w:r w:rsidRPr="005D5909">
              <w:t>п</w:t>
            </w:r>
            <w:proofErr w:type="gramEnd"/>
            <w:r w:rsidRPr="005D5909">
              <w:t>/п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3368" w:type="dxa"/>
          </w:tcPr>
          <w:p w:rsidR="005D5909" w:rsidRPr="005D5909" w:rsidRDefault="005D5909" w:rsidP="005D5909">
            <w:r w:rsidRPr="005D5909">
              <w:t>Наименование мероприятия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Сроки исполнения</w:t>
            </w:r>
          </w:p>
        </w:tc>
        <w:tc>
          <w:tcPr>
            <w:tcW w:w="2184" w:type="dxa"/>
          </w:tcPr>
          <w:p w:rsidR="005D5909" w:rsidRPr="005D5909" w:rsidRDefault="005D5909" w:rsidP="005D5909">
            <w:proofErr w:type="gramStart"/>
            <w:r w:rsidRPr="005D5909">
              <w:t>Ответственные</w:t>
            </w:r>
            <w:proofErr w:type="gramEnd"/>
            <w:r w:rsidRPr="005D5909">
              <w:t xml:space="preserve"> за подготовку в проведении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Обновление списков пенсионеров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январь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Щербакова Т.Т.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2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Составление списков пенсионеров-юбиляров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январь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Щербакова Т.Т.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3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Поздравление пенсионеров-юбиляров с памятными датами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4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Сбор вещей для малообеспеченных пенсионеров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5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Открытие пункта помощи пенсионерам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январь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6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Оказание помощи пенсионерам в оформление документов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АСП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7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Активное участие пенсионеров в сельских и районных мероприятиях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8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Подготовка ко</w:t>
            </w:r>
            <w:r w:rsidRPr="005D5909">
              <w:t xml:space="preserve"> </w:t>
            </w:r>
            <w:r w:rsidRPr="005D5909">
              <w:t>Дню Победы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январь-апрель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9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 xml:space="preserve">Празднование  </w:t>
            </w:r>
            <w:r w:rsidRPr="005D5909">
              <w:t>Дня Победы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май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10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 xml:space="preserve">Участие в конкурсах «Лучшее ветеранское подворье», </w:t>
            </w:r>
            <w:r w:rsidRPr="005D5909">
              <w:lastRenderedPageBreak/>
              <w:t>«Лучший цветник», «Лучшая ветеранская усадьба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lastRenderedPageBreak/>
              <w:t>ма</w:t>
            </w:r>
            <w:proofErr w:type="gramStart"/>
            <w:r w:rsidRPr="005D5909">
              <w:t>й-</w:t>
            </w:r>
            <w:proofErr w:type="gramEnd"/>
            <w:r w:rsidRPr="005D5909">
              <w:t xml:space="preserve"> октябрь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lastRenderedPageBreak/>
              <w:t>Библиотекарь</w:t>
            </w:r>
          </w:p>
          <w:p w:rsidR="005D5909" w:rsidRPr="005D5909" w:rsidRDefault="005D5909" w:rsidP="005D5909">
            <w:r w:rsidRPr="005D5909">
              <w:t>АСП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lastRenderedPageBreak/>
              <w:t>11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Обследование жилищно-бытовых условий пенсионеров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АСП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12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Оказание помощи в проведении ритуальных мероприятий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АСП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13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Участие в работе клуба «Ветеран»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14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Заседания Совета ветеранов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1 раз в квартал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Щербакова Т.Т.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15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Празднование Всемирного Дня пожилых людей</w:t>
            </w:r>
            <w:r w:rsidRPr="005D5909">
              <w:tab/>
            </w:r>
          </w:p>
          <w:p w:rsidR="005D5909" w:rsidRPr="005D5909" w:rsidRDefault="005D5909" w:rsidP="005D5909"/>
        </w:tc>
        <w:tc>
          <w:tcPr>
            <w:tcW w:w="2290" w:type="dxa"/>
          </w:tcPr>
          <w:p w:rsidR="005D5909" w:rsidRPr="005D5909" w:rsidRDefault="005D5909" w:rsidP="005D5909">
            <w:r w:rsidRPr="005D5909">
              <w:t>октябрь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>
            <w:r w:rsidRPr="005D5909">
              <w:t>АСП</w:t>
            </w:r>
          </w:p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16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>Участие ветеранов в художественной самодеятельности сельского поселения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в течение года</w:t>
            </w:r>
          </w:p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17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 xml:space="preserve">Подготовка </w:t>
            </w:r>
            <w:r w:rsidRPr="005D5909">
              <w:t>ко Дню села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Январь-июль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c>
          <w:tcPr>
            <w:tcW w:w="1729" w:type="dxa"/>
          </w:tcPr>
          <w:p w:rsidR="005D5909" w:rsidRPr="005D5909" w:rsidRDefault="005D5909" w:rsidP="005D5909">
            <w:r w:rsidRPr="005D5909">
              <w:t>18</w:t>
            </w:r>
          </w:p>
        </w:tc>
        <w:tc>
          <w:tcPr>
            <w:tcW w:w="3368" w:type="dxa"/>
          </w:tcPr>
          <w:p w:rsidR="005D5909" w:rsidRPr="005D5909" w:rsidRDefault="005D5909" w:rsidP="005D5909">
            <w:r w:rsidRPr="005D5909">
              <w:t xml:space="preserve">Празднование </w:t>
            </w:r>
            <w:r w:rsidRPr="005D5909">
              <w:t>Дня села</w:t>
            </w:r>
          </w:p>
        </w:tc>
        <w:tc>
          <w:tcPr>
            <w:tcW w:w="2290" w:type="dxa"/>
          </w:tcPr>
          <w:p w:rsidR="005D5909" w:rsidRPr="005D5909" w:rsidRDefault="005D5909" w:rsidP="005D5909">
            <w:r w:rsidRPr="005D5909">
              <w:t>август</w:t>
            </w:r>
          </w:p>
        </w:tc>
        <w:tc>
          <w:tcPr>
            <w:tcW w:w="2184" w:type="dxa"/>
          </w:tcPr>
          <w:p w:rsidR="005D5909" w:rsidRPr="005D5909" w:rsidRDefault="005D5909" w:rsidP="005D5909">
            <w:r w:rsidRPr="005D5909">
              <w:t>Совет ветеранов</w:t>
            </w:r>
          </w:p>
          <w:p w:rsidR="005D5909" w:rsidRPr="005D5909" w:rsidRDefault="005D5909" w:rsidP="005D5909">
            <w:r w:rsidRPr="005D5909">
              <w:t>Заведующий СК</w:t>
            </w:r>
          </w:p>
          <w:p w:rsidR="005D5909" w:rsidRPr="005D5909" w:rsidRDefault="005D5909" w:rsidP="005D5909">
            <w:r w:rsidRPr="005D5909">
              <w:t>Библиотекарь</w:t>
            </w:r>
          </w:p>
          <w:p w:rsidR="005D5909" w:rsidRPr="005D5909" w:rsidRDefault="005D5909" w:rsidP="005D5909"/>
        </w:tc>
      </w:tr>
      <w:tr w:rsidR="005D5909" w:rsidRPr="005D5909" w:rsidTr="005D5909">
        <w:tblPrEx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1729" w:type="dxa"/>
          </w:tcPr>
          <w:p w:rsidR="005D5909" w:rsidRPr="005D5909" w:rsidRDefault="005D5909" w:rsidP="005D5909">
            <w:pPr>
              <w:ind w:left="108"/>
            </w:pPr>
            <w:r w:rsidRPr="005D5909">
              <w:t xml:space="preserve">          </w:t>
            </w:r>
          </w:p>
          <w:p w:rsidR="005D5909" w:rsidRPr="005D5909" w:rsidRDefault="005D5909" w:rsidP="005D5909">
            <w:pPr>
              <w:ind w:left="108"/>
            </w:pPr>
            <w:r w:rsidRPr="005D5909">
              <w:t xml:space="preserve">19. </w:t>
            </w:r>
          </w:p>
        </w:tc>
        <w:tc>
          <w:tcPr>
            <w:tcW w:w="3368" w:type="dxa"/>
          </w:tcPr>
          <w:p w:rsidR="005D5909" w:rsidRPr="005D5909" w:rsidRDefault="005D5909" w:rsidP="005D5909">
            <w:pPr>
              <w:ind w:left="108"/>
            </w:pPr>
            <w:r w:rsidRPr="005D5909">
              <w:t>Празднование</w:t>
            </w:r>
            <w:r w:rsidRPr="005D5909">
              <w:t xml:space="preserve"> Курбан байрам</w:t>
            </w:r>
          </w:p>
        </w:tc>
        <w:tc>
          <w:tcPr>
            <w:tcW w:w="2290" w:type="dxa"/>
          </w:tcPr>
          <w:p w:rsidR="005D5909" w:rsidRPr="005D5909" w:rsidRDefault="005D5909" w:rsidP="005D5909"/>
        </w:tc>
        <w:tc>
          <w:tcPr>
            <w:tcW w:w="2184" w:type="dxa"/>
          </w:tcPr>
          <w:p w:rsidR="005D5909" w:rsidRPr="005D5909" w:rsidRDefault="005D5909" w:rsidP="005D5909">
            <w:pPr>
              <w:spacing w:after="200" w:line="276" w:lineRule="auto"/>
            </w:pPr>
            <w:r w:rsidRPr="005D5909">
              <w:t>Совет ветеранов</w:t>
            </w:r>
          </w:p>
          <w:p w:rsidR="005D5909" w:rsidRPr="005D5909" w:rsidRDefault="005D5909" w:rsidP="005D5909">
            <w:pPr>
              <w:spacing w:after="200" w:line="276" w:lineRule="auto"/>
            </w:pPr>
          </w:p>
          <w:p w:rsidR="005D5909" w:rsidRPr="005D5909" w:rsidRDefault="005D5909" w:rsidP="005D5909"/>
        </w:tc>
      </w:tr>
    </w:tbl>
    <w:p w:rsidR="005D5909" w:rsidRPr="005D5909" w:rsidRDefault="005D5909" w:rsidP="005D5909">
      <w:r w:rsidRPr="005D5909">
        <w:t>Председатель Совета ветеранов</w:t>
      </w:r>
      <w:r w:rsidRPr="005D5909">
        <w:t xml:space="preserve">                 </w:t>
      </w:r>
      <w:proofErr w:type="spellStart"/>
      <w:r w:rsidRPr="005D5909">
        <w:t>Т.Т.Щербакова</w:t>
      </w:r>
      <w:proofErr w:type="spellEnd"/>
    </w:p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Pr="005D5909" w:rsidRDefault="005D5909" w:rsidP="005D5909"/>
    <w:p w:rsidR="005D5909" w:rsidRDefault="005D5909" w:rsidP="005D5909"/>
    <w:p w:rsidR="005D5909" w:rsidRDefault="005D5909" w:rsidP="005D5909"/>
    <w:p w:rsidR="00B14CFD" w:rsidRDefault="00B14CFD"/>
    <w:sectPr w:rsidR="00B1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9"/>
    <w:rsid w:val="005D5909"/>
    <w:rsid w:val="00B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2016-03-26T14:31:00Z</dcterms:created>
  <dcterms:modified xsi:type="dcterms:W3CDTF">2016-03-26T14:39:00Z</dcterms:modified>
</cp:coreProperties>
</file>