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FB" w:rsidRDefault="00222737" w:rsidP="0022273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 </w:t>
      </w:r>
      <w:r w:rsidR="00B64A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                                                 на заседании Совета сельского поселения 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Скворчихинский сельсовет муниципального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района Ишимбайский район Республики </w:t>
      </w:r>
    </w:p>
    <w:p w:rsidR="00B64AFB" w:rsidRDefault="00B64AFB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="00927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Башкортостан </w:t>
      </w:r>
      <w:r w:rsidR="003E32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</w:t>
      </w:r>
      <w:r w:rsidR="00927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.01.201</w:t>
      </w:r>
      <w:r w:rsidR="003E32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927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A83EC3" w:rsidRDefault="00A83EC3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EC3" w:rsidRDefault="00A83EC3" w:rsidP="00B6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EC3" w:rsidRPr="00A83EC3" w:rsidRDefault="00B64AFB" w:rsidP="00B64AF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</w:t>
      </w:r>
      <w:r w:rsidR="008329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ерспективный п</w:t>
      </w: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лан  </w:t>
      </w:r>
    </w:p>
    <w:p w:rsidR="00496884" w:rsidRPr="00A83EC3" w:rsidRDefault="00B64AFB" w:rsidP="00A83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работы администрации  сельского поселения администрации  сельского поселения  Скворчихинский    сельсовет муниципального района Ишимбайский район Республики Башкортостан  на 20</w:t>
      </w:r>
      <w:r w:rsidR="00927F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</w:t>
      </w:r>
      <w:r w:rsidR="003E32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</w:t>
      </w:r>
      <w:bookmarkStart w:id="0" w:name="_GoBack"/>
      <w:bookmarkEnd w:id="0"/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</w:t>
      </w:r>
    </w:p>
    <w:p w:rsidR="00496884" w:rsidRPr="00A83EC3" w:rsidRDefault="00496884" w:rsidP="00A83EC3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83E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Pr="00A83E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                 </w:t>
      </w:r>
    </w:p>
    <w:tbl>
      <w:tblPr>
        <w:tblW w:w="10000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785"/>
        <w:gridCol w:w="1757"/>
        <w:gridCol w:w="3706"/>
      </w:tblGrid>
      <w:tr w:rsidR="00496884" w:rsidRPr="00496884" w:rsidTr="00F62630">
        <w:trPr>
          <w:trHeight w:val="618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</w:t>
            </w:r>
          </w:p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F6263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496884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A83EC3">
            <w:pPr>
              <w:pStyle w:val="a7"/>
              <w:numPr>
                <w:ilvl w:val="0"/>
                <w:numId w:val="1"/>
              </w:num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Деятельность Администрации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Сдача отчетов по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татистическим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данным, в администрацию муниципального района Ишимбайский район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правляющий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делами,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активизации оплаты налогов и пений по налогам на земельные участки, на имущество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6A12A9" w:rsidP="00010D7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программ</w:t>
            </w:r>
            <w:r w:rsidR="00010D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«Похозяйственный учет», ФИАС,</w:t>
            </w:r>
            <w:r w:rsidR="00010D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ГИС ЖКХ, Город ИНФО,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96884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обмен сведений с налоговой инспекцией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  <w:r w:rsidR="00496884"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воинскому учету: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-принятие на учет прибывших военнообязанных, призывников,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-работа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документацией</w:t>
            </w:r>
          </w:p>
          <w:p w:rsidR="00496884" w:rsidRPr="00A83EC3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-организация прибытия призывников в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военный комиссариат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повесткам</w:t>
            </w:r>
          </w:p>
          <w:p w:rsidR="00496884" w:rsidRPr="00A83EC3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сверка сведений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делами, военно-учетный работник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A83EC3" w:rsidRDefault="00496884" w:rsidP="0049688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по пожарной безопасности, по </w:t>
            </w:r>
            <w:r w:rsidR="00B1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мероприятиям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 и ЧС:</w:t>
            </w:r>
          </w:p>
          <w:p w:rsidR="00496884" w:rsidRPr="00A83EC3" w:rsidRDefault="00496884" w:rsidP="0049688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-составление и утверждение планов и мероприятий;</w:t>
            </w:r>
          </w:p>
          <w:p w:rsidR="006A12A9" w:rsidRPr="00A83EC3" w:rsidRDefault="00496884" w:rsidP="006A12A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-проведение 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ъяснительн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ой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среди населения по пожарной безопасности, ГО и ЧС </w:t>
            </w:r>
          </w:p>
          <w:p w:rsidR="00496884" w:rsidRPr="00A83EC3" w:rsidRDefault="00496884" w:rsidP="006A12A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принятие соответствующих нормативно-правовых актов в области ГО и ЧС</w:t>
            </w:r>
            <w:r w:rsidR="006A12A9"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пожарной безопасности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B12FDE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496884" w:rsidRPr="00B12FDE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2F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и представление на утверждение в Совет сельского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поселения проект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бюджета сельского поселения, обеспечение исполнения бюджета, подготовка отчета о его исполнении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1.7</w:t>
            </w:r>
            <w:r w:rsidR="00496884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закупок для муниципальных нужд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010D70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496884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A83EC3" w:rsidP="00A83EC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учета граждан, нуждающихся в жилых помещениях, о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рганизация рассмотрения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заявлений о постановке на учет</w:t>
            </w:r>
            <w:r w:rsidR="006A1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качестве нуждающихся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496884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884" w:rsidRPr="00496884" w:rsidRDefault="006A12A9" w:rsidP="0049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учета граждан, 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рганизация рассмотрения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заявлений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постановка на учет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льготных категорий граждан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 1 категории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A83EC3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1.10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8E2AE7" w:rsidP="00D85F8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8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 и осуществление мероприятий по работе с детьми и молодежью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сельском 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поселении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Методист по спорту, туризму и молодежной политике</w:t>
            </w:r>
          </w:p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8E2AE7" w:rsidP="00D85F8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8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6A12A9"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B12FDE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Совершение нотариальных действий, предусмотренных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действующим</w:t>
            </w: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законодательством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6A12A9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D85F8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E2A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  <w:r w:rsid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85F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обращениями граждан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A9" w:rsidRPr="00496884" w:rsidRDefault="006A12A9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D85F8E" w:rsidRPr="00496884" w:rsidTr="00761E62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F8E" w:rsidRPr="00D85F8E" w:rsidRDefault="00D85F8E" w:rsidP="006A12A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</w:t>
            </w:r>
            <w:r w:rsidRPr="00D85F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Нормотворческая деятельность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ых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нормативн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ых правовых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5E421C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Внесение изменений в НПА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администрации </w:t>
            </w:r>
            <w:r w:rsidRPr="005E42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сельского поселения в соответствии с изменениями федерального и регионального законодательства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496884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010D70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0" w:rsidRDefault="00010D70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0" w:rsidRPr="005E421C" w:rsidRDefault="00010D70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Направление копий НПА в Ишимбайскую межрайонную прокуратуру и Государственный комитет РБ по делам юстиции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0" w:rsidRPr="00496884" w:rsidRDefault="00010D70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15 рабочих дней со дня принятия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D70" w:rsidRDefault="00010D70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5E421C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общественным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формированиям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 Совета ветеранов: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Участие при подготовке и проведение мероприятий к годовщине Победы в ВОВ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Участие в мероприятиях района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Совета ветеранов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 Молодежного совета: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Активное участие во всех мероприятиях сельского поселения и района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Молодежного совета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Заседания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Женсовета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Принятие и утверждение годового плана;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О ходе выполнения мероприятий по плану;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Работа с неблагополучными семьями,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семьями, находящимися в трудной жизненной ситуации, с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подростками группы риска 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.д.</w:t>
            </w:r>
          </w:p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Профилактика правонарушений  среди несовершеннолетних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Женсовета</w:t>
            </w:r>
          </w:p>
        </w:tc>
      </w:tr>
      <w:tr w:rsidR="005E421C" w:rsidRPr="00496884" w:rsidTr="00F62630"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  <w:r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Организационно-массовая работа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A83EC3" w:rsidRDefault="005E421C" w:rsidP="00010D7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Мероприятия по подготовке и проведению Года </w:t>
            </w:r>
            <w:r w:rsidR="00010D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</w:t>
            </w:r>
            <w:r w:rsidRPr="00A8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года по отдельному плану 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 (по согласованию)</w:t>
            </w:r>
          </w:p>
        </w:tc>
      </w:tr>
      <w:tr w:rsidR="005E421C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010D7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="00010D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21C" w:rsidRPr="00A83EC3" w:rsidRDefault="005E421C" w:rsidP="005E421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к празднованию 100-летия со дня образования Республики Башкортостан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СП,</w:t>
            </w:r>
          </w:p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руководители учреждений, организаций (по согласованию)</w:t>
            </w:r>
          </w:p>
        </w:tc>
      </w:tr>
      <w:tr w:rsidR="005E421C" w:rsidRPr="00496884" w:rsidTr="00F62630">
        <w:trPr>
          <w:trHeight w:val="239"/>
        </w:trPr>
        <w:tc>
          <w:tcPr>
            <w:tcW w:w="10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21C" w:rsidRPr="00A83EC3" w:rsidRDefault="005E421C" w:rsidP="005E421C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</w:t>
            </w:r>
            <w:r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Благоустройство территори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й</w:t>
            </w:r>
            <w:r w:rsidRPr="00A83EC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населенных пунктов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Завершение ремонта СК с.Скворчиха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Апрель, май, сентябрь, октябрь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5.2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Асфальтирование ул.Школьная с.Скворчиха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Газификация СК с.Скворчиха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5.4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здания АСП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F0063B" w:rsidRPr="00496884" w:rsidTr="00F62630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переезда через ручей   (Юлдашево-Михайловка)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течении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5.6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Замена ламп уличного освещения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5.7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въездной стеллы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СП</w:t>
            </w:r>
          </w:p>
        </w:tc>
      </w:tr>
      <w:tr w:rsidR="00F0063B" w:rsidRPr="00496884" w:rsidTr="00F0063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5.8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дороги ул.Центральная с.Скворчиха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F0063B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Отсыпка дорог:</w:t>
            </w:r>
          </w:p>
          <w:p w:rsidR="00F0063B" w:rsidRPr="00F0063B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</w:t>
            </w: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  <w:t>подъездные пути к х.Слободка (2км)</w:t>
            </w:r>
          </w:p>
          <w:p w:rsidR="00F0063B" w:rsidRPr="00F0063B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</w:t>
            </w: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  <w:t>внутри населенных пунктов :</w:t>
            </w:r>
          </w:p>
          <w:p w:rsidR="00F0063B" w:rsidRPr="00F0063B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</w:t>
            </w: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  <w:t>д.Осиповка, х.Слободка, х.Торгаска, д.Михайловка</w:t>
            </w:r>
          </w:p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5.10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Обкос территории СП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496884" w:rsidRDefault="00F0063B" w:rsidP="00F006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0063B" w:rsidRPr="00A83EC3" w:rsidTr="00F0063B"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5.11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2274D8" w:rsidRDefault="00F0063B" w:rsidP="00F0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D8">
              <w:rPr>
                <w:rFonts w:ascii="Times New Roman" w:hAnsi="Times New Roman" w:cs="Times New Roman"/>
                <w:sz w:val="24"/>
                <w:szCs w:val="24"/>
              </w:rPr>
              <w:t>Снегоочистка территории СП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АСП, ИДРСУ, КФХ по согласованию</w:t>
            </w:r>
          </w:p>
        </w:tc>
      </w:tr>
      <w:tr w:rsidR="00F0063B" w:rsidRPr="00A83EC3" w:rsidTr="00F0063B"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2274D8" w:rsidRDefault="00F0063B" w:rsidP="00F0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СК с.Скворчиха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муз. оборудования, мебели, штор, одежды для сцены СК с.Скворчиха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9688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здания пожарного ДЕПО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r w:rsidRPr="00A83E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</w:t>
            </w:r>
          </w:p>
        </w:tc>
      </w:tr>
      <w:tr w:rsidR="00F0063B" w:rsidRPr="00A83EC3" w:rsidTr="00F0063B"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496884" w:rsidRDefault="00F0063B" w:rsidP="00F0063B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 и обустройство контейнерных площадок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Pr="00A83EC3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63B" w:rsidRDefault="00F0063B" w:rsidP="00F0063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006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СП</w:t>
            </w:r>
          </w:p>
        </w:tc>
      </w:tr>
    </w:tbl>
    <w:p w:rsidR="00496884" w:rsidRPr="00496884" w:rsidRDefault="00496884" w:rsidP="00496884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96884" w:rsidRPr="00B12FDE" w:rsidRDefault="0095492D" w:rsidP="0049688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Г.Ф. Бардовская</w:t>
      </w:r>
    </w:p>
    <w:p w:rsidR="00F114AD" w:rsidRDefault="00F114AD"/>
    <w:sectPr w:rsidR="00F114AD" w:rsidSect="002227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3B" w:rsidRDefault="004D403B" w:rsidP="00E17D1E">
      <w:pPr>
        <w:spacing w:after="0" w:line="240" w:lineRule="auto"/>
      </w:pPr>
      <w:r>
        <w:separator/>
      </w:r>
    </w:p>
  </w:endnote>
  <w:endnote w:type="continuationSeparator" w:id="0">
    <w:p w:rsidR="004D403B" w:rsidRDefault="004D403B" w:rsidP="00E1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3B" w:rsidRDefault="004D403B" w:rsidP="00E17D1E">
      <w:pPr>
        <w:spacing w:after="0" w:line="240" w:lineRule="auto"/>
      </w:pPr>
      <w:r>
        <w:separator/>
      </w:r>
    </w:p>
  </w:footnote>
  <w:footnote w:type="continuationSeparator" w:id="0">
    <w:p w:rsidR="004D403B" w:rsidRDefault="004D403B" w:rsidP="00E1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04AB0"/>
    <w:multiLevelType w:val="hybridMultilevel"/>
    <w:tmpl w:val="A5EE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8B"/>
    <w:rsid w:val="00010D70"/>
    <w:rsid w:val="001C5E65"/>
    <w:rsid w:val="00222737"/>
    <w:rsid w:val="002908D8"/>
    <w:rsid w:val="003E3271"/>
    <w:rsid w:val="00443EE0"/>
    <w:rsid w:val="004530CC"/>
    <w:rsid w:val="00496884"/>
    <w:rsid w:val="004D403B"/>
    <w:rsid w:val="005D4141"/>
    <w:rsid w:val="005E421C"/>
    <w:rsid w:val="006A12A9"/>
    <w:rsid w:val="007A708C"/>
    <w:rsid w:val="0083297B"/>
    <w:rsid w:val="008E2AE7"/>
    <w:rsid w:val="0090290E"/>
    <w:rsid w:val="00927F12"/>
    <w:rsid w:val="0095492D"/>
    <w:rsid w:val="00A83EC3"/>
    <w:rsid w:val="00B12FDE"/>
    <w:rsid w:val="00B64AFB"/>
    <w:rsid w:val="00B66B85"/>
    <w:rsid w:val="00C52E72"/>
    <w:rsid w:val="00D85F8E"/>
    <w:rsid w:val="00E17D1E"/>
    <w:rsid w:val="00E52A80"/>
    <w:rsid w:val="00F0063B"/>
    <w:rsid w:val="00F114AD"/>
    <w:rsid w:val="00F62630"/>
    <w:rsid w:val="00FB148B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D535CE-1BD8-4E96-9E4D-AA621A9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D1E"/>
  </w:style>
  <w:style w:type="paragraph" w:styleId="a5">
    <w:name w:val="footer"/>
    <w:basedOn w:val="a"/>
    <w:link w:val="a6"/>
    <w:uiPriority w:val="99"/>
    <w:unhideWhenUsed/>
    <w:rsid w:val="00E1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D1E"/>
  </w:style>
  <w:style w:type="paragraph" w:styleId="a7">
    <w:name w:val="List Paragraph"/>
    <w:basedOn w:val="a"/>
    <w:uiPriority w:val="34"/>
    <w:qFormat/>
    <w:rsid w:val="00A83E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16</cp:revision>
  <cp:lastPrinted>2018-05-30T12:25:00Z</cp:lastPrinted>
  <dcterms:created xsi:type="dcterms:W3CDTF">2016-12-09T08:26:00Z</dcterms:created>
  <dcterms:modified xsi:type="dcterms:W3CDTF">2019-01-30T11:48:00Z</dcterms:modified>
</cp:coreProperties>
</file>