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C9" w:rsidRDefault="005D40C9" w:rsidP="005D4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Проект </w:t>
      </w:r>
    </w:p>
    <w:p w:rsidR="005D40C9" w:rsidRPr="005D40C9" w:rsidRDefault="005D40C9" w:rsidP="005D4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 сельского поселения </w:t>
      </w:r>
      <w:proofErr w:type="spellStart"/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</w:t>
      </w:r>
    </w:p>
    <w:p w:rsidR="005D40C9" w:rsidRPr="005D40C9" w:rsidRDefault="005D40C9" w:rsidP="005D40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5D40C9" w:rsidRPr="005D40C9" w:rsidRDefault="005D40C9" w:rsidP="005D4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40C9" w:rsidRPr="005D40C9" w:rsidRDefault="005D40C9" w:rsidP="005D4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40C9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«___» _________ 2015 г.</w:t>
      </w:r>
      <w:r w:rsidRPr="005D40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D40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D40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D40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D40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D40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№ ______</w:t>
      </w:r>
    </w:p>
    <w:p w:rsidR="005D40C9" w:rsidRPr="005D40C9" w:rsidRDefault="005D40C9" w:rsidP="005D4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40C9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</w:p>
    <w:p w:rsidR="005D40C9" w:rsidRPr="005D40C9" w:rsidRDefault="005D40C9" w:rsidP="005D4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40C9">
        <w:rPr>
          <w:rFonts w:ascii="Times New Roman" w:eastAsia="Calibri" w:hAnsi="Times New Roman" w:cs="Times New Roman"/>
          <w:sz w:val="28"/>
          <w:szCs w:val="28"/>
        </w:rPr>
        <w:t>О порядке сообщения депутатами</w:t>
      </w:r>
      <w:r w:rsidRPr="005D40C9">
        <w:rPr>
          <w:rFonts w:ascii="Calibri" w:eastAsia="Calibri" w:hAnsi="Calibri" w:cs="Times New Roman"/>
        </w:rPr>
        <w:t xml:space="preserve"> </w:t>
      </w:r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</w:t>
      </w:r>
      <w:proofErr w:type="spellStart"/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r w:rsidRPr="005D40C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5D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</w:t>
      </w:r>
    </w:p>
    <w:p w:rsidR="005D40C9" w:rsidRPr="005D40C9" w:rsidRDefault="005D40C9" w:rsidP="005D40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5D40C9" w:rsidRPr="005D40C9" w:rsidRDefault="005D40C9" w:rsidP="005D40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40C9" w:rsidRPr="005D40C9" w:rsidRDefault="005D40C9" w:rsidP="005D40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40C9" w:rsidRPr="005D40C9" w:rsidRDefault="005D40C9" w:rsidP="005D40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положений статьи 12.1 Федерального закона             от 25 декабря 2008 года № 273-ФЗ «О противодействии </w:t>
      </w:r>
      <w:proofErr w:type="gramStart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коррупции»   </w:t>
      </w:r>
      <w:proofErr w:type="gram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               и в соответствии со статьей 12.3 Закона Республики Башкортостан от 18 марта 2005 года № 162-з «О местном самоуправлении в Республике Башкортостан» Совет сельского поселения </w:t>
      </w:r>
      <w:proofErr w:type="spellStart"/>
      <w:r w:rsidRPr="005D40C9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D40C9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р е ш и л:</w:t>
      </w:r>
    </w:p>
    <w:p w:rsidR="005D40C9" w:rsidRPr="005D40C9" w:rsidRDefault="005D40C9" w:rsidP="005D40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о порядке сообщения депутатами Совета сельского поселения </w:t>
      </w:r>
      <w:proofErr w:type="spellStart"/>
      <w:r w:rsidRPr="005D40C9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D40C9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интересов, согласно </w:t>
      </w:r>
      <w:proofErr w:type="gramStart"/>
      <w:r w:rsidRPr="005D40C9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</w:p>
    <w:p w:rsidR="005D40C9" w:rsidRPr="005D40C9" w:rsidRDefault="005D40C9" w:rsidP="005D40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на информационном стенде в здании администрации сельского поселения </w:t>
      </w:r>
      <w:proofErr w:type="spellStart"/>
      <w:r w:rsidRPr="005D40C9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сельсовет и на официальном сайте сельского поселения в сети Интернет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B4303" w:rsidRDefault="000B4303"/>
    <w:p w:rsidR="005D40C9" w:rsidRDefault="005D40C9"/>
    <w:p w:rsidR="005D40C9" w:rsidRDefault="005D40C9">
      <w:pPr>
        <w:rPr>
          <w:rFonts w:ascii="Times New Roman" w:hAnsi="Times New Roman" w:cs="Times New Roman"/>
          <w:sz w:val="28"/>
          <w:szCs w:val="28"/>
        </w:rPr>
      </w:pPr>
      <w:r w:rsidRPr="005D40C9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Г.Ф. Бардовская</w:t>
      </w: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7B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1D27B5" w:rsidRPr="001D27B5" w:rsidRDefault="001D27B5" w:rsidP="001D27B5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к решению Совета </w:t>
      </w:r>
    </w:p>
    <w:p w:rsidR="001D27B5" w:rsidRPr="001D27B5" w:rsidRDefault="001D27B5" w:rsidP="001D27B5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0" w:line="240" w:lineRule="auto"/>
        <w:ind w:left="5245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27B5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1D27B5" w:rsidRPr="001D27B5" w:rsidRDefault="001D27B5" w:rsidP="001D27B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27B5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сообщения депутатами Совета сельского поселения </w:t>
      </w:r>
      <w:proofErr w:type="spellStart"/>
      <w:r w:rsidRPr="001D27B5">
        <w:rPr>
          <w:rFonts w:ascii="Times New Roman" w:eastAsia="Calibri" w:hAnsi="Times New Roman" w:cs="Times New Roman"/>
          <w:b/>
          <w:sz w:val="28"/>
          <w:szCs w:val="28"/>
        </w:rPr>
        <w:t>Скворчихинский</w:t>
      </w:r>
      <w:proofErr w:type="spellEnd"/>
      <w:r w:rsidRPr="001D27B5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1D27B5">
        <w:rPr>
          <w:rFonts w:ascii="Times New Roman" w:eastAsia="Calibri" w:hAnsi="Times New Roman" w:cs="Times New Roman"/>
          <w:b/>
          <w:sz w:val="28"/>
          <w:szCs w:val="28"/>
        </w:rPr>
        <w:t>Ишимбайский</w:t>
      </w:r>
      <w:proofErr w:type="spellEnd"/>
      <w:r w:rsidRPr="001D27B5">
        <w:rPr>
          <w:rFonts w:ascii="Times New Roman" w:eastAsia="Calibri" w:hAnsi="Times New Roman" w:cs="Times New Roman"/>
          <w:b/>
          <w:sz w:val="28"/>
          <w:szCs w:val="28"/>
        </w:rPr>
        <w:t xml:space="preserve"> район Республики Башкортостан         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1D27B5" w:rsidRPr="001D27B5" w:rsidRDefault="001D27B5" w:rsidP="001D27B5">
      <w:pPr>
        <w:tabs>
          <w:tab w:val="left" w:pos="561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Calibri" w:hAnsi="Times New Roman" w:cs="Times New Roman"/>
          <w:sz w:val="28"/>
          <w:szCs w:val="30"/>
        </w:rPr>
        <w:t xml:space="preserve">1. Настоящим Положением определяется 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сообщения депутатами Совета </w:t>
      </w: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D27B5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D27B5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(далее – Депутаты) о возникновении личной заинтересованности при </w:t>
      </w:r>
      <w:r w:rsidRPr="001D27B5">
        <w:rPr>
          <w:rFonts w:ascii="Times New Roman" w:eastAsia="Calibri" w:hAnsi="Times New Roman" w:cs="Times New Roman"/>
          <w:sz w:val="28"/>
          <w:szCs w:val="28"/>
        </w:rPr>
        <w:t>осуществлении своих полномочий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приводит или может привести к конфликту интересов.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Депутаты обязаны в соответствии с законодательством Российской Федерации о противодействии коррупции сообщать о возникновении личной заинтересованности при </w:t>
      </w:r>
      <w:r w:rsidRPr="001D27B5">
        <w:rPr>
          <w:rFonts w:ascii="Times New Roman" w:eastAsia="Calibri" w:hAnsi="Times New Roman" w:cs="Times New Roman"/>
          <w:sz w:val="28"/>
          <w:szCs w:val="28"/>
        </w:rPr>
        <w:t>осуществлении своих полномочий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Сообщение оформляется в письменной форме в виде уведомления 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возникновении личной заинтересованности при </w:t>
      </w:r>
      <w:r w:rsidRPr="001D27B5">
        <w:rPr>
          <w:rFonts w:ascii="Times New Roman" w:eastAsia="Calibri" w:hAnsi="Times New Roman" w:cs="Times New Roman"/>
          <w:sz w:val="28"/>
          <w:szCs w:val="28"/>
        </w:rPr>
        <w:t>осуществлении своих полномочий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приводит или может привести к конфликту интересов (далее - уведомление).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Депутаты направляют в 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 Совета</w:t>
      </w: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D27B5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D27B5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Башкортостан, а также по урегулированию конфликта интересов (далее – Комиссия) уведомление, составленное по форме согласно </w:t>
      </w:r>
      <w:proofErr w:type="gramStart"/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</w:t>
      </w:r>
      <w:proofErr w:type="gramEnd"/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Положению. 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Уведомление подлежит регистрации в общем порядке. Депутату выдается копия уведомления с отметкой о его регистрации в день получения уведомления.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Комиссия рассматривает уведомление в срок не позднее 10 рабочих дней со дня регистрации уведомления. 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направления запросов, указанных в пункте 6 настоящего Положения </w:t>
      </w:r>
      <w:proofErr w:type="gramStart"/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  <w:proofErr w:type="gramEnd"/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рассматривается в срок не позднее 45 дней со дня регистрации уведомления. Указанный срок может быть продлен, но не более чем на 30 дней.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Комиссия в ходе рассмотрения уведомлений имеет право получать в установленном порядке от депутатов,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Организационно-техническое и документационное обеспечение деятельности Комиссии при рассмотрении уведомлений осуществляются аппаратом Совета </w:t>
      </w: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D27B5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D27B5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  Комиссией по результатам рассмотрения уведомлений принимается одно из следующих решений: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 признать, что при </w:t>
      </w:r>
      <w:r w:rsidRPr="001D27B5">
        <w:rPr>
          <w:rFonts w:ascii="Times New Roman" w:eastAsia="Calibri" w:hAnsi="Times New Roman" w:cs="Times New Roman"/>
          <w:sz w:val="28"/>
          <w:szCs w:val="28"/>
        </w:rPr>
        <w:t>осуществлении своих полномочий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депутатом, направившим уведомление, конфликт интересов отсутствует;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 признать, что при </w:t>
      </w:r>
      <w:r w:rsidRPr="001D27B5">
        <w:rPr>
          <w:rFonts w:ascii="Times New Roman" w:eastAsia="Calibri" w:hAnsi="Times New Roman" w:cs="Times New Roman"/>
          <w:sz w:val="28"/>
          <w:szCs w:val="28"/>
        </w:rPr>
        <w:t>осуществлении своих полномочий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депутатом, направившим уведомление, личная заинтересованность приводит или может привести к конфликту интересов;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признать, что депутатом не соблюдались требования об урегулировании конфликта интересов.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 В случае принятия Комиссией решения, предусмотренного подпунктами «б» и «в» пункта 8 настоящего Положения, депутату даются рекомендации по принятию мер по предотвращению или урегулированию конфликта интересов в соответствии с законодательством Российской Федерации. Депутат обязан принять меры по предотвращению или урегулированию конфликта интересов.</w:t>
      </w:r>
    </w:p>
    <w:p w:rsidR="001D27B5" w:rsidRPr="001D27B5" w:rsidRDefault="001D27B5" w:rsidP="001D27B5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Решение Комиссии направляется главе сельского поселения </w:t>
      </w:r>
      <w:proofErr w:type="spellStart"/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Башкортостан.</w:t>
      </w: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1D27B5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</w:p>
    <w:p w:rsidR="001D27B5" w:rsidRPr="001D27B5" w:rsidRDefault="001D27B5" w:rsidP="001D27B5">
      <w:pPr>
        <w:spacing w:after="200" w:line="240" w:lineRule="auto"/>
        <w:ind w:left="5245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D27B5">
        <w:rPr>
          <w:rFonts w:ascii="Times New Roman" w:eastAsia="Calibri" w:hAnsi="Times New Roman" w:cs="Times New Roman"/>
          <w:sz w:val="20"/>
          <w:szCs w:val="20"/>
        </w:rPr>
        <w:t xml:space="preserve">к Положению о порядке сообщения депутатами Совета </w:t>
      </w:r>
      <w:r w:rsidRPr="001D27B5">
        <w:rPr>
          <w:rFonts w:ascii="Times New Roman" w:eastAsia="Calibri" w:hAnsi="Times New Roman" w:cs="Times New Roman"/>
          <w:sz w:val="20"/>
          <w:szCs w:val="20"/>
        </w:rPr>
        <w:t xml:space="preserve">сельского поселения </w:t>
      </w:r>
      <w:proofErr w:type="spellStart"/>
      <w:r w:rsidRPr="001D27B5">
        <w:rPr>
          <w:rFonts w:ascii="Times New Roman" w:eastAsia="Calibri" w:hAnsi="Times New Roman" w:cs="Times New Roman"/>
          <w:sz w:val="20"/>
          <w:szCs w:val="20"/>
        </w:rPr>
        <w:t>Скворчихинский</w:t>
      </w:r>
      <w:proofErr w:type="spellEnd"/>
      <w:r w:rsidRPr="001D27B5">
        <w:rPr>
          <w:rFonts w:ascii="Times New Roman" w:eastAsia="Calibri" w:hAnsi="Times New Roman" w:cs="Times New Roman"/>
          <w:sz w:val="20"/>
          <w:szCs w:val="20"/>
        </w:rPr>
        <w:t xml:space="preserve"> сельсовет муниципального района </w:t>
      </w:r>
      <w:proofErr w:type="spellStart"/>
      <w:r w:rsidRPr="001D27B5">
        <w:rPr>
          <w:rFonts w:ascii="Times New Roman" w:eastAsia="Calibri" w:hAnsi="Times New Roman" w:cs="Times New Roman"/>
          <w:sz w:val="20"/>
          <w:szCs w:val="20"/>
        </w:rPr>
        <w:t>Ишимбайский</w:t>
      </w:r>
      <w:proofErr w:type="spellEnd"/>
      <w:r w:rsidRPr="001D27B5">
        <w:rPr>
          <w:rFonts w:ascii="Times New Roman" w:eastAsia="Calibri" w:hAnsi="Times New Roman" w:cs="Times New Roman"/>
          <w:sz w:val="20"/>
          <w:szCs w:val="20"/>
        </w:rPr>
        <w:t xml:space="preserve"> район </w:t>
      </w:r>
      <w:r w:rsidRPr="001D27B5">
        <w:rPr>
          <w:rFonts w:ascii="Times New Roman" w:eastAsia="Calibri" w:hAnsi="Times New Roman" w:cs="Times New Roman"/>
          <w:sz w:val="20"/>
          <w:szCs w:val="20"/>
        </w:rPr>
        <w:t>Республики Башкортостан                       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D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 </w:t>
      </w: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5D40C9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D40C9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5D40C9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Башкортостан, а также по урегулированию конфликта интересов                                                </w:t>
      </w:r>
    </w:p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7B5">
        <w:rPr>
          <w:rFonts w:ascii="Times New Roman" w:eastAsia="Calibri" w:hAnsi="Times New Roman" w:cs="Times New Roman"/>
          <w:sz w:val="28"/>
          <w:szCs w:val="28"/>
        </w:rPr>
        <w:t>от 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                          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D27B5">
        <w:rPr>
          <w:rFonts w:ascii="Times New Roman" w:eastAsia="Calibri" w:hAnsi="Times New Roman" w:cs="Times New Roman"/>
          <w:sz w:val="24"/>
          <w:szCs w:val="28"/>
        </w:rPr>
        <w:t>(Ф.И.О., замещаемая должность)</w:t>
      </w:r>
    </w:p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1D2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возникновении личной заинтересованности</w:t>
      </w:r>
      <w:r w:rsidRPr="001D2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при осуществлении полномочий, которая приводит </w:t>
      </w:r>
    </w:p>
    <w:p w:rsidR="001D27B5" w:rsidRPr="001D27B5" w:rsidRDefault="001D27B5" w:rsidP="001D27B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может привести к конфликту интересов</w:t>
      </w:r>
    </w:p>
    <w:p w:rsidR="001D27B5" w:rsidRPr="001D27B5" w:rsidRDefault="001D27B5" w:rsidP="001D2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осуществлении полномочий, которая приводит или может привести к конфликту интересов (нужное подчеркнуть).</w:t>
      </w:r>
    </w:p>
    <w:p w:rsidR="001D27B5" w:rsidRPr="001D27B5" w:rsidRDefault="001D27B5" w:rsidP="001D2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1D27B5" w:rsidRPr="001D27B5" w:rsidRDefault="001D27B5" w:rsidP="001D2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B5" w:rsidRPr="001D27B5" w:rsidRDefault="001D27B5" w:rsidP="001D27B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D27B5" w:rsidRPr="001D27B5" w:rsidRDefault="001D27B5" w:rsidP="001D2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1D27B5" w:rsidRPr="001D27B5" w:rsidRDefault="001D27B5" w:rsidP="001D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B5" w:rsidRPr="001D27B5" w:rsidRDefault="001D27B5" w:rsidP="001D27B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D27B5" w:rsidRPr="001D27B5" w:rsidRDefault="001D27B5" w:rsidP="001D27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  <w:bookmarkStart w:id="0" w:name="_GoBack"/>
      <w:bookmarkEnd w:id="0"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2816"/>
      </w:tblGrid>
      <w:tr w:rsidR="001D27B5" w:rsidRPr="001D27B5" w:rsidTr="001D27B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7B5" w:rsidRPr="001D27B5" w:rsidRDefault="001D27B5" w:rsidP="001D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7B5" w:rsidRPr="001D27B5" w:rsidTr="001D27B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1D27B5" w:rsidRPr="001D27B5" w:rsidRDefault="001D27B5" w:rsidP="001D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7B5" w:rsidRPr="001D27B5" w:rsidRDefault="001D27B5" w:rsidP="001D27B5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7B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D27B5" w:rsidRDefault="001D27B5">
      <w:pPr>
        <w:rPr>
          <w:rFonts w:ascii="Times New Roman" w:hAnsi="Times New Roman" w:cs="Times New Roman"/>
          <w:sz w:val="28"/>
          <w:szCs w:val="28"/>
        </w:rPr>
      </w:pPr>
    </w:p>
    <w:p w:rsidR="001D27B5" w:rsidRPr="005D40C9" w:rsidRDefault="001D27B5">
      <w:pPr>
        <w:rPr>
          <w:rFonts w:ascii="Times New Roman" w:hAnsi="Times New Roman" w:cs="Times New Roman"/>
          <w:sz w:val="28"/>
          <w:szCs w:val="28"/>
        </w:rPr>
      </w:pPr>
    </w:p>
    <w:sectPr w:rsidR="001D27B5" w:rsidRPr="005D40C9" w:rsidSect="001D27B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6A"/>
    <w:rsid w:val="000B4303"/>
    <w:rsid w:val="001D27B5"/>
    <w:rsid w:val="0036526A"/>
    <w:rsid w:val="005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8052C-EAF8-457D-8A2E-F15A89DF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cp:lastPrinted>2016-07-29T09:32:00Z</cp:lastPrinted>
  <dcterms:created xsi:type="dcterms:W3CDTF">2016-07-29T09:26:00Z</dcterms:created>
  <dcterms:modified xsi:type="dcterms:W3CDTF">2016-07-29T09:32:00Z</dcterms:modified>
</cp:coreProperties>
</file>