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E5" w:rsidRDefault="00445D86">
      <w:pPr>
        <w:pStyle w:val="a3"/>
        <w:ind w:firstLine="709"/>
        <w:jc w:val="both"/>
      </w:pPr>
      <w:bookmarkStart w:id="0" w:name="_GoBack"/>
      <w:bookmarkEnd w:id="0"/>
      <w:r>
        <w:rPr>
          <w:rFonts w:ascii="Segoe UI" w:hAnsi="Segoe UI" w:cs="Segoe UI"/>
          <w:b/>
          <w:noProof/>
          <w:sz w:val="28"/>
          <w:szCs w:val="28"/>
        </w:rPr>
        <w:drawing>
          <wp:inline distT="0" distB="0" distL="0" distR="0">
            <wp:extent cx="2313543" cy="712381"/>
            <wp:effectExtent l="0" t="0" r="0" b="0"/>
            <wp:docPr id="3" name="Рисунок 3" descr="C:\Users\user-118-146.omk\Pictures\Логотип УРР РБ для рели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118-146.omk\Pictures\Логотип УРР РБ для релиз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79" cy="7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E5" w:rsidRDefault="00445D86">
      <w:pPr>
        <w:pStyle w:val="a3"/>
        <w:ind w:firstLine="709"/>
        <w:jc w:val="center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  <w:t>503 человека привлечены к ответственности</w:t>
      </w:r>
    </w:p>
    <w:p w:rsidR="004A36E5" w:rsidRDefault="00445D86">
      <w:pPr>
        <w:pStyle w:val="a3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Должностные лица </w:t>
      </w:r>
      <w:r>
        <w:rPr>
          <w:rStyle w:val="hl-obj"/>
          <w:rFonts w:ascii="Segoe UI" w:hAnsi="Segoe UI" w:cs="Segoe UI"/>
        </w:rPr>
        <w:t>Росреестра</w:t>
      </w:r>
      <w:r>
        <w:rPr>
          <w:rFonts w:ascii="Segoe UI" w:hAnsi="Segoe UI" w:cs="Segoe UI"/>
        </w:rPr>
        <w:t xml:space="preserve">, осуществляющие государственный земельный надзор, с 2015 года вправе проводить административное обследование земельных участков. Это вид проверки, которая проводится без </w:t>
      </w:r>
      <w:r>
        <w:rPr>
          <w:rFonts w:ascii="Segoe UI" w:hAnsi="Segoe UI" w:cs="Segoe UI"/>
        </w:rPr>
        <w:t>дополнительных разрешений и согласований, без взаимодействия с правообладателями и доступа на обследуемые объекты. Обследование может быть осуществлено в отношении земельных участков, принадлежащих как гражданам, так и юридическим лицам и индивидуальным пр</w:t>
      </w:r>
      <w:r>
        <w:rPr>
          <w:rFonts w:ascii="Segoe UI" w:hAnsi="Segoe UI" w:cs="Segoe UI"/>
        </w:rPr>
        <w:t>едпринимателям.</w:t>
      </w:r>
    </w:p>
    <w:p w:rsidR="004A36E5" w:rsidRDefault="00445D86">
      <w:pPr>
        <w:pStyle w:val="a3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Административное обследование, например, может быть инициировано в случае поступления письменных обращений, сведений от граждан в ходе личного приёма, выявления публикаций в средствах массовой информации, указывающих на наличие нарушения зе</w:t>
      </w:r>
      <w:r>
        <w:rPr>
          <w:rFonts w:ascii="Segoe UI" w:hAnsi="Segoe UI" w:cs="Segoe UI"/>
        </w:rPr>
        <w:t xml:space="preserve">мельного законодательства. </w:t>
      </w:r>
    </w:p>
    <w:p w:rsidR="004A36E5" w:rsidRDefault="00445D86">
      <w:pPr>
        <w:pStyle w:val="a3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За прошлый год Управлением Росреестра по Республике Башкортостан проведено 5239 административных обследований, по результатам которых проведены 1834 внеплановые выездные проверки, в 1576 случаях нарушение земельного законодатель</w:t>
      </w:r>
      <w:r>
        <w:rPr>
          <w:rFonts w:ascii="Segoe UI" w:hAnsi="Segoe UI" w:cs="Segoe UI"/>
        </w:rPr>
        <w:t xml:space="preserve">ства нашло свое подтверждение, выданы  предписания об устранении нарушения земельного законодательства. Более 70% нарушений устранены пользователями земельных участков, в частности, путём оформления прав на них, освобождения самовольно занятых территорий. </w:t>
      </w:r>
      <w:r>
        <w:rPr>
          <w:rFonts w:ascii="Segoe UI" w:hAnsi="Segoe UI" w:cs="Segoe UI"/>
        </w:rPr>
        <w:t xml:space="preserve">503 виновных лица привлечены к административной ответственности. </w:t>
      </w:r>
    </w:p>
    <w:p w:rsidR="004A36E5" w:rsidRDefault="00445D86">
      <w:pPr>
        <w:pStyle w:val="a3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1 квартале 2020 года в </w:t>
      </w:r>
      <w:proofErr w:type="spellStart"/>
      <w:r>
        <w:rPr>
          <w:rFonts w:ascii="Segoe UI" w:hAnsi="Segoe UI" w:cs="Segoe UI"/>
        </w:rPr>
        <w:t>Ишимбайском</w:t>
      </w:r>
      <w:proofErr w:type="spellEnd"/>
      <w:r>
        <w:rPr>
          <w:rFonts w:ascii="Segoe UI" w:hAnsi="Segoe UI" w:cs="Segoe UI"/>
        </w:rPr>
        <w:t xml:space="preserve"> районе проведено 38 административных обследований, выявлено 13 нарушений, 1 индивидуальный предприниматель оштрафован на 20 </w:t>
      </w:r>
      <w:proofErr w:type="spellStart"/>
      <w:r>
        <w:rPr>
          <w:rFonts w:ascii="Segoe UI" w:hAnsi="Segoe UI" w:cs="Segoe UI"/>
        </w:rPr>
        <w:t>тыс.рублей</w:t>
      </w:r>
      <w:proofErr w:type="spellEnd"/>
    </w:p>
    <w:p w:rsidR="004A36E5" w:rsidRDefault="00445D86">
      <w:pPr>
        <w:pStyle w:val="a3"/>
        <w:ind w:firstLine="709"/>
        <w:jc w:val="both"/>
        <w:rPr>
          <w:rStyle w:val="a4"/>
          <w:rFonts w:ascii="Segoe UI" w:hAnsi="Segoe UI" w:cs="Segoe UI"/>
          <w:i w:val="0"/>
        </w:rPr>
      </w:pPr>
      <w:r>
        <w:rPr>
          <w:rStyle w:val="a4"/>
          <w:rFonts w:ascii="Segoe UI" w:hAnsi="Segoe UI" w:cs="Segoe UI"/>
          <w:i w:val="0"/>
        </w:rPr>
        <w:t>Как показывает пра</w:t>
      </w:r>
      <w:r>
        <w:rPr>
          <w:rStyle w:val="a4"/>
          <w:rFonts w:ascii="Segoe UI" w:hAnsi="Segoe UI" w:cs="Segoe UI"/>
          <w:i w:val="0"/>
        </w:rPr>
        <w:t>ктика, административные обследования позволяют оперативно реагировать на возможные нарушения земельного законодательства, определить наличие или отсутствие нарушения до проведения плановой или внеплановой проверки, тем самым исключая «пустую» проверку в от</w:t>
      </w:r>
      <w:r>
        <w:rPr>
          <w:rStyle w:val="a4"/>
          <w:rFonts w:ascii="Segoe UI" w:hAnsi="Segoe UI" w:cs="Segoe UI"/>
          <w:i w:val="0"/>
        </w:rPr>
        <w:t xml:space="preserve">ношении как юридических лиц и индивидуальных предпринимателей, так и граждан. </w:t>
      </w:r>
    </w:p>
    <w:p w:rsidR="004A36E5" w:rsidRDefault="00445D86">
      <w:pPr>
        <w:pStyle w:val="a3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Результаты административного обследования опубликовываются на сайте </w:t>
      </w:r>
      <w:r>
        <w:rPr>
          <w:rStyle w:val="hl-obj"/>
          <w:rFonts w:ascii="Segoe UI" w:hAnsi="Segoe UI" w:cs="Segoe UI"/>
        </w:rPr>
        <w:t>Росреестра</w:t>
      </w:r>
      <w:r>
        <w:rPr>
          <w:rFonts w:ascii="Segoe UI" w:hAnsi="Segoe UI" w:cs="Segoe UI"/>
        </w:rPr>
        <w:t xml:space="preserve"> на региональной вкладке территориального органа, осуществившего административное обследование, в т</w:t>
      </w:r>
      <w:r>
        <w:rPr>
          <w:rFonts w:ascii="Segoe UI" w:hAnsi="Segoe UI" w:cs="Segoe UI"/>
        </w:rPr>
        <w:t xml:space="preserve">ечение 10 рабочих дней со дня утверждения акта административного обследования объекта либо заключения об отсутствии нарушений земельного законодательства </w:t>
      </w:r>
      <w:r>
        <w:rPr>
          <w:rStyle w:val="hl-obj"/>
          <w:rFonts w:ascii="Segoe UI" w:hAnsi="Segoe UI" w:cs="Segoe UI"/>
        </w:rPr>
        <w:t>Российской Федерации</w:t>
      </w:r>
      <w:r>
        <w:rPr>
          <w:rFonts w:ascii="Segoe UI" w:hAnsi="Segoe UI" w:cs="Segoe UI"/>
        </w:rPr>
        <w:t xml:space="preserve">. </w:t>
      </w:r>
    </w:p>
    <w:sectPr w:rsidR="004A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E5"/>
    <w:rsid w:val="00445D86"/>
    <w:rsid w:val="004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762633-4462-4BA9-A5A8-086255C6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Asadullina.gznzmz</dc:creator>
  <cp:lastModifiedBy>Skvorchiha</cp:lastModifiedBy>
  <cp:revision>2</cp:revision>
  <dcterms:created xsi:type="dcterms:W3CDTF">2020-05-19T07:47:00Z</dcterms:created>
  <dcterms:modified xsi:type="dcterms:W3CDTF">2020-05-19T07:47:00Z</dcterms:modified>
</cp:coreProperties>
</file>