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52" w:rsidRPr="008C0052" w:rsidRDefault="008C0052" w:rsidP="008C0052">
      <w:pPr>
        <w:shd w:val="clear" w:color="auto" w:fill="FFFFFF"/>
        <w:spacing w:line="540" w:lineRule="atLeast"/>
        <w:rPr>
          <w:rFonts w:ascii="Arial" w:eastAsia="Times New Roman" w:hAnsi="Arial" w:cs="Arial"/>
          <w:b/>
          <w:bCs/>
          <w:color w:val="333333"/>
          <w:sz w:val="36"/>
          <w:szCs w:val="36"/>
          <w:lang w:eastAsia="ru-RU"/>
        </w:rPr>
      </w:pPr>
      <w:bookmarkStart w:id="0" w:name="_GoBack"/>
      <w:bookmarkEnd w:id="0"/>
      <w:r w:rsidRPr="008C0052">
        <w:rPr>
          <w:rFonts w:ascii="Arial" w:eastAsia="Times New Roman" w:hAnsi="Arial" w:cs="Arial"/>
          <w:b/>
          <w:bCs/>
          <w:color w:val="333333"/>
          <w:sz w:val="36"/>
          <w:szCs w:val="36"/>
          <w:lang w:eastAsia="ru-RU"/>
        </w:rPr>
        <w:t>Порядок обеспечения за счет средств бюджета Республики Башкортостан бесплатным питанием обучающихся профессиональных образовательных организаций, осваивающих образовательные программы среднего профессионального образования за счет средств бюджета республики, являющихся детьми-инвалидами или инвалидами</w:t>
      </w:r>
    </w:p>
    <w:p w:rsidR="008C0052" w:rsidRPr="008C0052" w:rsidRDefault="008C0052" w:rsidP="008C0052">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8C0052">
        <w:rPr>
          <w:rFonts w:ascii="Roboto" w:eastAsia="Times New Roman" w:hAnsi="Roboto" w:cs="Times New Roman"/>
          <w:color w:val="333333"/>
          <w:sz w:val="28"/>
          <w:szCs w:val="28"/>
          <w:lang w:eastAsia="ru-RU"/>
        </w:rPr>
        <w:t>Постановлением Правительства Республики Башкортостан от 02.11.2020 № 680 внесены изменения в постановление Правительства Республики Башкортостан от 06.05.2020 № 287 «Об утверждении Порядка обеспечения за счет средств бюджета Республики Башкортостан бесплатным питанием обучающихся профессиональных образовательных организаций, осваивающих образовательные программы среднего профессионального образования за счет средств бюджета Республики Башкортостан, являющихся детьми-инвалидами или инвалидами».</w:t>
      </w:r>
    </w:p>
    <w:p w:rsidR="008C0052" w:rsidRPr="008C0052" w:rsidRDefault="008C0052" w:rsidP="008C0052">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8C0052">
        <w:rPr>
          <w:rFonts w:ascii="Roboto" w:eastAsia="Times New Roman" w:hAnsi="Roboto" w:cs="Times New Roman"/>
          <w:color w:val="333333"/>
          <w:sz w:val="28"/>
          <w:szCs w:val="28"/>
          <w:lang w:eastAsia="ru-RU"/>
        </w:rPr>
        <w:t>В соответствии с ранее действовавшей редакцией обучающийся или родитель (законный представитель) обучающегося для обеспечения бесплатным питанием обучающихся профессиональных образовательных организаций представлял в профессиональную образовательную организацию заявление с приложением копии справки, подтверждающей факт установления инвалидности, выдаваемой федеральным государственным учреждением медико-социальной экспертизы.</w:t>
      </w:r>
    </w:p>
    <w:p w:rsidR="008C0052" w:rsidRPr="008C0052" w:rsidRDefault="008C0052" w:rsidP="008C0052">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8C0052">
        <w:rPr>
          <w:rFonts w:ascii="Roboto" w:eastAsia="Times New Roman" w:hAnsi="Roboto" w:cs="Times New Roman"/>
          <w:color w:val="333333"/>
          <w:sz w:val="28"/>
          <w:szCs w:val="28"/>
          <w:lang w:eastAsia="ru-RU"/>
        </w:rPr>
        <w:t>Сейчас данная норма скорректирована таким образом, что профессиональная образовательная организация самостоятельно в порядке межведомственного информационного взаимодействия в течение 5 рабочих дней со дня подачи заявления запрашивает у федерального казенного учреждения Главное бюро медико-социальной экспертизы по Республике Башкортостан сведения, подтверждающие факт установления инвалидности,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8C0052" w:rsidRPr="008C0052" w:rsidRDefault="008C0052" w:rsidP="008C0052">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8C0052">
        <w:rPr>
          <w:rFonts w:ascii="Roboto" w:eastAsia="Times New Roman" w:hAnsi="Roboto" w:cs="Times New Roman"/>
          <w:color w:val="333333"/>
          <w:sz w:val="28"/>
          <w:szCs w:val="28"/>
          <w:lang w:eastAsia="ru-RU"/>
        </w:rPr>
        <w:lastRenderedPageBreak/>
        <w:t>Заявитель вправе по собственной инициативе представить в профессиональную образовательную организацию соответствующую справку.</w:t>
      </w:r>
    </w:p>
    <w:p w:rsidR="00E755A7" w:rsidRDefault="00E755A7"/>
    <w:sectPr w:rsidR="00E75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7D"/>
    <w:rsid w:val="00333BED"/>
    <w:rsid w:val="008C0052"/>
    <w:rsid w:val="00E755A7"/>
    <w:rsid w:val="00F32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807F7-C0E3-4A82-982B-8C695B57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8C0052"/>
  </w:style>
  <w:style w:type="character" w:customStyle="1" w:styleId="feeds-pagenavigationtooltip">
    <w:name w:val="feeds-page__navigation_tooltip"/>
    <w:basedOn w:val="a0"/>
    <w:rsid w:val="008C0052"/>
  </w:style>
  <w:style w:type="paragraph" w:styleId="a3">
    <w:name w:val="Normal (Web)"/>
    <w:basedOn w:val="a"/>
    <w:uiPriority w:val="99"/>
    <w:semiHidden/>
    <w:unhideWhenUsed/>
    <w:rsid w:val="008C0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C00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239745">
      <w:bodyDiv w:val="1"/>
      <w:marLeft w:val="0"/>
      <w:marRight w:val="0"/>
      <w:marTop w:val="0"/>
      <w:marBottom w:val="0"/>
      <w:divBdr>
        <w:top w:val="none" w:sz="0" w:space="0" w:color="auto"/>
        <w:left w:val="none" w:sz="0" w:space="0" w:color="auto"/>
        <w:bottom w:val="none" w:sz="0" w:space="0" w:color="auto"/>
        <w:right w:val="none" w:sz="0" w:space="0" w:color="auto"/>
      </w:divBdr>
      <w:divsChild>
        <w:div w:id="902912468">
          <w:marLeft w:val="0"/>
          <w:marRight w:val="0"/>
          <w:marTop w:val="0"/>
          <w:marBottom w:val="960"/>
          <w:divBdr>
            <w:top w:val="none" w:sz="0" w:space="0" w:color="auto"/>
            <w:left w:val="none" w:sz="0" w:space="0" w:color="auto"/>
            <w:bottom w:val="none" w:sz="0" w:space="0" w:color="auto"/>
            <w:right w:val="none" w:sz="0" w:space="0" w:color="auto"/>
          </w:divBdr>
        </w:div>
        <w:div w:id="1599025838">
          <w:marLeft w:val="0"/>
          <w:marRight w:val="720"/>
          <w:marTop w:val="0"/>
          <w:marBottom w:val="0"/>
          <w:divBdr>
            <w:top w:val="none" w:sz="0" w:space="0" w:color="auto"/>
            <w:left w:val="none" w:sz="0" w:space="0" w:color="auto"/>
            <w:bottom w:val="none" w:sz="0" w:space="0" w:color="auto"/>
            <w:right w:val="none" w:sz="0" w:space="0" w:color="auto"/>
          </w:divBdr>
          <w:divsChild>
            <w:div w:id="709840522">
              <w:marLeft w:val="0"/>
              <w:marRight w:val="0"/>
              <w:marTop w:val="0"/>
              <w:marBottom w:val="120"/>
              <w:divBdr>
                <w:top w:val="none" w:sz="0" w:space="0" w:color="auto"/>
                <w:left w:val="none" w:sz="0" w:space="0" w:color="auto"/>
                <w:bottom w:val="none" w:sz="0" w:space="0" w:color="auto"/>
                <w:right w:val="none" w:sz="0" w:space="0" w:color="auto"/>
              </w:divBdr>
            </w:div>
            <w:div w:id="876240081">
              <w:marLeft w:val="0"/>
              <w:marRight w:val="0"/>
              <w:marTop w:val="0"/>
              <w:marBottom w:val="120"/>
              <w:divBdr>
                <w:top w:val="none" w:sz="0" w:space="0" w:color="auto"/>
                <w:left w:val="none" w:sz="0" w:space="0" w:color="auto"/>
                <w:bottom w:val="none" w:sz="0" w:space="0" w:color="auto"/>
                <w:right w:val="none" w:sz="0" w:space="0" w:color="auto"/>
              </w:divBdr>
            </w:div>
          </w:divsChild>
        </w:div>
        <w:div w:id="389962174">
          <w:marLeft w:val="0"/>
          <w:marRight w:val="0"/>
          <w:marTop w:val="0"/>
          <w:marBottom w:val="0"/>
          <w:divBdr>
            <w:top w:val="none" w:sz="0" w:space="0" w:color="auto"/>
            <w:left w:val="none" w:sz="0" w:space="0" w:color="auto"/>
            <w:bottom w:val="none" w:sz="0" w:space="0" w:color="auto"/>
            <w:right w:val="none" w:sz="0" w:space="0" w:color="auto"/>
          </w:divBdr>
          <w:divsChild>
            <w:div w:id="306322081">
              <w:marLeft w:val="0"/>
              <w:marRight w:val="0"/>
              <w:marTop w:val="0"/>
              <w:marBottom w:val="0"/>
              <w:divBdr>
                <w:top w:val="none" w:sz="0" w:space="0" w:color="auto"/>
                <w:left w:val="none" w:sz="0" w:space="0" w:color="auto"/>
                <w:bottom w:val="none" w:sz="0" w:space="0" w:color="auto"/>
                <w:right w:val="none" w:sz="0" w:space="0" w:color="auto"/>
              </w:divBdr>
              <w:divsChild>
                <w:div w:id="16340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Skvorchiha</cp:lastModifiedBy>
  <cp:revision>2</cp:revision>
  <dcterms:created xsi:type="dcterms:W3CDTF">2020-12-25T06:20:00Z</dcterms:created>
  <dcterms:modified xsi:type="dcterms:W3CDTF">2020-12-25T06:20:00Z</dcterms:modified>
</cp:coreProperties>
</file>