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F75" w:rsidRDefault="00D07F75" w:rsidP="00D07F75">
      <w:pPr>
        <w:pStyle w:val="20"/>
        <w:shd w:val="clear" w:color="auto" w:fill="auto"/>
        <w:spacing w:after="0" w:line="322" w:lineRule="exact"/>
        <w:ind w:left="2840"/>
      </w:pPr>
      <w:r>
        <w:t>ПРОЕКТ</w:t>
      </w:r>
    </w:p>
    <w:p w:rsidR="00D07F75" w:rsidRDefault="00D07F75" w:rsidP="00D07F75">
      <w:pPr>
        <w:pStyle w:val="20"/>
        <w:shd w:val="clear" w:color="auto" w:fill="auto"/>
        <w:spacing w:after="0" w:line="322" w:lineRule="exact"/>
        <w:ind w:left="2840"/>
      </w:pPr>
    </w:p>
    <w:p w:rsidR="00D07F75" w:rsidRDefault="00D07F75" w:rsidP="00D07F75">
      <w:pPr>
        <w:pStyle w:val="20"/>
        <w:shd w:val="clear" w:color="auto" w:fill="auto"/>
        <w:spacing w:after="0" w:line="322" w:lineRule="exact"/>
        <w:ind w:left="2840"/>
      </w:pPr>
    </w:p>
    <w:p w:rsidR="00D07F75" w:rsidRPr="00D07F75" w:rsidRDefault="00D07F75" w:rsidP="00D07F75">
      <w:pPr>
        <w:widowControl/>
        <w:tabs>
          <w:tab w:val="center" w:pos="4153"/>
          <w:tab w:val="right" w:pos="8306"/>
        </w:tabs>
        <w:jc w:val="center"/>
        <w:rPr>
          <w:rFonts w:ascii="Times New Roman" w:eastAsia="Times New Roman" w:hAnsi="Times New Roman" w:cs="Times New Roman"/>
          <w:b/>
          <w:caps/>
          <w:color w:val="auto"/>
          <w:sz w:val="28"/>
          <w:szCs w:val="28"/>
          <w:lang w:val="be-BY" w:bidi="ar-SA"/>
        </w:rPr>
      </w:pPr>
      <w:r w:rsidRPr="00D07F75">
        <w:rPr>
          <w:rFonts w:ascii="a_Timer Bashkir" w:eastAsia="Times New Roman" w:hAnsi="a_Timer Bashkir" w:cs="Times New Roman"/>
          <w:b/>
          <w:caps/>
          <w:color w:val="auto"/>
          <w:sz w:val="28"/>
          <w:szCs w:val="28"/>
          <w:lang w:val="be-BY" w:bidi="ar-SA"/>
        </w:rPr>
        <w:t>Ҡ</w:t>
      </w:r>
      <w:r w:rsidRPr="00D07F75">
        <w:rPr>
          <w:rFonts w:ascii="Times New Roman" w:eastAsia="Times New Roman" w:hAnsi="Times New Roman" w:cs="Times New Roman"/>
          <w:b/>
          <w:caps/>
          <w:color w:val="auto"/>
          <w:sz w:val="28"/>
          <w:szCs w:val="28"/>
          <w:lang w:val="be-BY" w:bidi="ar-SA"/>
        </w:rPr>
        <w:t>арар</w:t>
      </w:r>
      <w:r w:rsidRPr="00D07F75">
        <w:rPr>
          <w:rFonts w:ascii="Times New Roman" w:eastAsia="Times New Roman" w:hAnsi="Times New Roman" w:cs="Times New Roman"/>
          <w:b/>
          <w:caps/>
          <w:color w:val="auto"/>
          <w:sz w:val="28"/>
          <w:szCs w:val="28"/>
          <w:lang w:val="be-BY" w:bidi="ar-SA"/>
        </w:rPr>
        <w:tab/>
        <w:t xml:space="preserve">                                                             </w:t>
      </w:r>
      <w:r w:rsidRPr="00D07F75">
        <w:rPr>
          <w:rFonts w:ascii="Times New Roman" w:eastAsia="Times New Roman" w:hAnsi="Times New Roman" w:cs="Times New Roman"/>
          <w:b/>
          <w:color w:val="auto"/>
          <w:sz w:val="28"/>
          <w:szCs w:val="28"/>
          <w:lang w:val="be-BY" w:bidi="ar-SA"/>
        </w:rPr>
        <w:t xml:space="preserve">                     </w:t>
      </w:r>
      <w:r w:rsidRPr="00D07F75">
        <w:rPr>
          <w:rFonts w:ascii="Times New Roman" w:eastAsia="Times New Roman" w:hAnsi="Times New Roman" w:cs="Times New Roman"/>
          <w:b/>
          <w:color w:val="auto"/>
          <w:sz w:val="28"/>
          <w:szCs w:val="28"/>
          <w:lang w:bidi="ar-SA"/>
        </w:rPr>
        <w:t xml:space="preserve">       </w:t>
      </w:r>
      <w:r w:rsidRPr="00D07F75">
        <w:rPr>
          <w:rFonts w:ascii="Times New Roman" w:eastAsia="Times New Roman" w:hAnsi="Times New Roman" w:cs="Times New Roman"/>
          <w:b/>
          <w:color w:val="auto"/>
          <w:sz w:val="28"/>
          <w:szCs w:val="28"/>
          <w:lang w:val="be-BY" w:bidi="ar-SA"/>
        </w:rPr>
        <w:t xml:space="preserve">  </w:t>
      </w:r>
      <w:r w:rsidRPr="00D07F75">
        <w:rPr>
          <w:rFonts w:ascii="Times New Roman" w:eastAsia="Times New Roman" w:hAnsi="Times New Roman" w:cs="Times New Roman"/>
          <w:b/>
          <w:caps/>
          <w:color w:val="auto"/>
          <w:sz w:val="28"/>
          <w:szCs w:val="28"/>
          <w:lang w:val="be-BY" w:bidi="ar-SA"/>
        </w:rPr>
        <w:t>решение</w:t>
      </w:r>
    </w:p>
    <w:p w:rsidR="00D07F75" w:rsidRPr="00D07F75" w:rsidRDefault="00D07F75" w:rsidP="00D07F75">
      <w:pPr>
        <w:widowControl/>
        <w:tabs>
          <w:tab w:val="center" w:pos="4153"/>
          <w:tab w:val="right" w:pos="8306"/>
        </w:tabs>
        <w:jc w:val="center"/>
        <w:rPr>
          <w:rFonts w:ascii="Times New Roman" w:eastAsia="Times New Roman" w:hAnsi="Times New Roman" w:cs="Times New Roman"/>
          <w:color w:val="auto"/>
          <w:sz w:val="28"/>
          <w:szCs w:val="28"/>
          <w:lang w:val="be-BY" w:bidi="ar-SA"/>
        </w:rPr>
      </w:pPr>
    </w:p>
    <w:p w:rsidR="00D07F75" w:rsidRPr="00D07F75" w:rsidRDefault="00D07F75" w:rsidP="00D07F75">
      <w:pPr>
        <w:autoSpaceDE w:val="0"/>
        <w:autoSpaceDN w:val="0"/>
        <w:adjustRightInd w:val="0"/>
        <w:rPr>
          <w:rFonts w:ascii="Times New Roman" w:eastAsia="Times New Roman" w:hAnsi="Times New Roman" w:cs="Times New Roman"/>
          <w:b/>
          <w:bCs/>
          <w:color w:val="auto"/>
          <w:sz w:val="28"/>
          <w:szCs w:val="28"/>
          <w:lang w:bidi="ar-SA"/>
        </w:rPr>
      </w:pPr>
      <w:r w:rsidRPr="00D07F75">
        <w:rPr>
          <w:rFonts w:ascii="Times New Roman" w:eastAsia="Times New Roman" w:hAnsi="Times New Roman" w:cs="Times New Roman"/>
          <w:b/>
          <w:bCs/>
          <w:color w:val="auto"/>
          <w:sz w:val="28"/>
          <w:szCs w:val="28"/>
          <w:lang w:bidi="ar-SA"/>
        </w:rPr>
        <w:t xml:space="preserve">От   </w:t>
      </w:r>
      <w:r>
        <w:rPr>
          <w:rFonts w:ascii="Times New Roman" w:eastAsia="Times New Roman" w:hAnsi="Times New Roman" w:cs="Times New Roman"/>
          <w:b/>
          <w:bCs/>
          <w:color w:val="auto"/>
          <w:sz w:val="28"/>
          <w:szCs w:val="28"/>
          <w:lang w:bidi="ar-SA"/>
        </w:rPr>
        <w:t xml:space="preserve">         </w:t>
      </w:r>
      <w:r w:rsidRPr="00D07F75">
        <w:rPr>
          <w:rFonts w:ascii="Times New Roman" w:eastAsia="Times New Roman" w:hAnsi="Times New Roman" w:cs="Times New Roman"/>
          <w:b/>
          <w:bCs/>
          <w:color w:val="auto"/>
          <w:sz w:val="28"/>
          <w:szCs w:val="28"/>
          <w:lang w:bidi="ar-SA"/>
        </w:rPr>
        <w:t>г.</w:t>
      </w:r>
      <w:r w:rsidRPr="00D07F75">
        <w:rPr>
          <w:rFonts w:ascii="Times New Roman" w:eastAsia="Times New Roman" w:hAnsi="Times New Roman" w:cs="Times New Roman"/>
          <w:b/>
          <w:bCs/>
          <w:color w:val="auto"/>
          <w:sz w:val="28"/>
          <w:szCs w:val="28"/>
          <w:lang w:bidi="ar-SA"/>
        </w:rPr>
        <w:tab/>
      </w:r>
      <w:r w:rsidRPr="00D07F75">
        <w:rPr>
          <w:rFonts w:ascii="Times New Roman" w:eastAsia="Times New Roman" w:hAnsi="Times New Roman" w:cs="Times New Roman"/>
          <w:b/>
          <w:bCs/>
          <w:color w:val="auto"/>
          <w:sz w:val="28"/>
          <w:szCs w:val="28"/>
          <w:lang w:bidi="ar-SA"/>
        </w:rPr>
        <w:tab/>
      </w:r>
      <w:r w:rsidRPr="00D07F75">
        <w:rPr>
          <w:rFonts w:ascii="Times New Roman" w:eastAsia="Times New Roman" w:hAnsi="Times New Roman" w:cs="Times New Roman"/>
          <w:b/>
          <w:bCs/>
          <w:color w:val="auto"/>
          <w:sz w:val="28"/>
          <w:szCs w:val="28"/>
          <w:lang w:bidi="ar-SA"/>
        </w:rPr>
        <w:tab/>
      </w:r>
      <w:r w:rsidRPr="00D07F75">
        <w:rPr>
          <w:rFonts w:ascii="Times New Roman" w:eastAsia="Times New Roman" w:hAnsi="Times New Roman" w:cs="Times New Roman"/>
          <w:b/>
          <w:bCs/>
          <w:color w:val="auto"/>
          <w:sz w:val="28"/>
          <w:szCs w:val="28"/>
          <w:lang w:bidi="ar-SA"/>
        </w:rPr>
        <w:tab/>
      </w:r>
      <w:r w:rsidRPr="00D07F75">
        <w:rPr>
          <w:rFonts w:ascii="Times New Roman" w:eastAsia="Times New Roman" w:hAnsi="Times New Roman" w:cs="Times New Roman"/>
          <w:b/>
          <w:bCs/>
          <w:color w:val="auto"/>
          <w:sz w:val="28"/>
          <w:szCs w:val="28"/>
          <w:lang w:bidi="ar-SA"/>
        </w:rPr>
        <w:tab/>
      </w:r>
      <w:r w:rsidRPr="00D07F75">
        <w:rPr>
          <w:rFonts w:ascii="Times New Roman" w:eastAsia="Times New Roman" w:hAnsi="Times New Roman" w:cs="Times New Roman"/>
          <w:b/>
          <w:bCs/>
          <w:color w:val="auto"/>
          <w:sz w:val="28"/>
          <w:szCs w:val="28"/>
          <w:lang w:bidi="ar-SA"/>
        </w:rPr>
        <w:tab/>
      </w:r>
      <w:r w:rsidRPr="00D07F75">
        <w:rPr>
          <w:rFonts w:ascii="Times New Roman" w:eastAsia="Times New Roman" w:hAnsi="Times New Roman" w:cs="Times New Roman"/>
          <w:b/>
          <w:bCs/>
          <w:color w:val="auto"/>
          <w:sz w:val="28"/>
          <w:szCs w:val="28"/>
          <w:lang w:bidi="ar-SA"/>
        </w:rPr>
        <w:tab/>
      </w:r>
      <w:r w:rsidRPr="00D07F75">
        <w:rPr>
          <w:rFonts w:ascii="Times New Roman" w:eastAsia="Times New Roman" w:hAnsi="Times New Roman" w:cs="Times New Roman"/>
          <w:b/>
          <w:bCs/>
          <w:color w:val="auto"/>
          <w:sz w:val="28"/>
          <w:szCs w:val="28"/>
          <w:lang w:bidi="ar-SA"/>
        </w:rPr>
        <w:tab/>
        <w:t xml:space="preserve">№ </w:t>
      </w:r>
    </w:p>
    <w:p w:rsidR="00D07F75" w:rsidRDefault="00D07F75" w:rsidP="00D07F75">
      <w:pPr>
        <w:widowControl/>
        <w:jc w:val="center"/>
        <w:rPr>
          <w:rFonts w:ascii="Times New Roman" w:eastAsia="Times New Roman" w:hAnsi="Times New Roman" w:cs="Times New Roman"/>
          <w:b/>
          <w:color w:val="auto"/>
          <w:sz w:val="28"/>
          <w:szCs w:val="28"/>
          <w:lang w:bidi="ar-SA"/>
        </w:rPr>
      </w:pPr>
    </w:p>
    <w:p w:rsidR="00D07F75" w:rsidRDefault="00D07F75" w:rsidP="00D07F75">
      <w:pPr>
        <w:widowControl/>
        <w:jc w:val="center"/>
        <w:rPr>
          <w:rFonts w:ascii="Times New Roman" w:eastAsia="Times New Roman" w:hAnsi="Times New Roman" w:cs="Times New Roman"/>
          <w:b/>
          <w:color w:val="auto"/>
          <w:sz w:val="28"/>
          <w:szCs w:val="28"/>
          <w:lang w:bidi="ar-SA"/>
        </w:rPr>
      </w:pPr>
    </w:p>
    <w:p w:rsidR="00D07F75" w:rsidRPr="00A303E2" w:rsidRDefault="00D07F75" w:rsidP="00D07F75">
      <w:pPr>
        <w:widowControl/>
        <w:jc w:val="center"/>
        <w:rPr>
          <w:rFonts w:ascii="Times New Roman" w:eastAsia="Times New Roman" w:hAnsi="Times New Roman" w:cs="Times New Roman"/>
          <w:b/>
          <w:color w:val="auto"/>
          <w:sz w:val="28"/>
          <w:szCs w:val="28"/>
          <w:lang w:bidi="ar-SA"/>
        </w:rPr>
      </w:pPr>
      <w:r w:rsidRPr="00A303E2">
        <w:rPr>
          <w:rFonts w:ascii="Times New Roman" w:eastAsia="Times New Roman" w:hAnsi="Times New Roman" w:cs="Times New Roman"/>
          <w:b/>
          <w:color w:val="auto"/>
          <w:sz w:val="28"/>
          <w:szCs w:val="28"/>
          <w:lang w:bidi="ar-SA"/>
        </w:rPr>
        <w:t xml:space="preserve">О внесении изменений и дополнений </w:t>
      </w:r>
    </w:p>
    <w:p w:rsidR="00D07F75" w:rsidRPr="00A303E2" w:rsidRDefault="00D07F75" w:rsidP="00D07F75">
      <w:pPr>
        <w:widowControl/>
        <w:jc w:val="center"/>
        <w:rPr>
          <w:rFonts w:ascii="Times New Roman" w:eastAsia="Times New Roman" w:hAnsi="Times New Roman" w:cs="Times New Roman"/>
          <w:b/>
          <w:color w:val="auto"/>
          <w:sz w:val="28"/>
          <w:szCs w:val="28"/>
          <w:lang w:bidi="ar-SA"/>
        </w:rPr>
      </w:pPr>
      <w:r w:rsidRPr="00A303E2">
        <w:rPr>
          <w:rFonts w:ascii="Times New Roman" w:eastAsia="Times New Roman" w:hAnsi="Times New Roman" w:cs="Times New Roman"/>
          <w:b/>
          <w:color w:val="auto"/>
          <w:sz w:val="28"/>
          <w:szCs w:val="28"/>
          <w:lang w:bidi="ar-SA"/>
        </w:rPr>
        <w:t xml:space="preserve">в </w:t>
      </w:r>
      <w:r>
        <w:rPr>
          <w:rFonts w:ascii="Times New Roman" w:eastAsia="Times New Roman" w:hAnsi="Times New Roman" w:cs="Times New Roman"/>
          <w:b/>
          <w:color w:val="auto"/>
          <w:sz w:val="28"/>
          <w:szCs w:val="28"/>
          <w:lang w:bidi="ar-SA"/>
        </w:rPr>
        <w:t>Правила благоустройства</w:t>
      </w:r>
      <w:r w:rsidRPr="00D07F75">
        <w:t xml:space="preserve"> </w:t>
      </w:r>
      <w:r w:rsidRPr="00D07F75">
        <w:rPr>
          <w:rFonts w:ascii="Times New Roman" w:eastAsia="Times New Roman" w:hAnsi="Times New Roman" w:cs="Times New Roman"/>
          <w:b/>
          <w:color w:val="auto"/>
          <w:sz w:val="28"/>
          <w:szCs w:val="28"/>
          <w:lang w:bidi="ar-SA"/>
        </w:rPr>
        <w:t xml:space="preserve">на территории сельского поселения </w:t>
      </w:r>
      <w:proofErr w:type="spellStart"/>
      <w:r w:rsidRPr="00D07F75">
        <w:rPr>
          <w:rFonts w:ascii="Times New Roman" w:eastAsia="Times New Roman" w:hAnsi="Times New Roman" w:cs="Times New Roman"/>
          <w:b/>
          <w:color w:val="auto"/>
          <w:sz w:val="28"/>
          <w:szCs w:val="28"/>
          <w:lang w:bidi="ar-SA"/>
        </w:rPr>
        <w:t>Скворчихинский</w:t>
      </w:r>
      <w:proofErr w:type="spellEnd"/>
      <w:r w:rsidRPr="00D07F75">
        <w:rPr>
          <w:rFonts w:ascii="Times New Roman" w:eastAsia="Times New Roman" w:hAnsi="Times New Roman" w:cs="Times New Roman"/>
          <w:b/>
          <w:color w:val="auto"/>
          <w:sz w:val="28"/>
          <w:szCs w:val="28"/>
          <w:lang w:bidi="ar-SA"/>
        </w:rPr>
        <w:t xml:space="preserve"> сельсовет муниципального района </w:t>
      </w:r>
      <w:proofErr w:type="spellStart"/>
      <w:r w:rsidRPr="00D07F75">
        <w:rPr>
          <w:rFonts w:ascii="Times New Roman" w:eastAsia="Times New Roman" w:hAnsi="Times New Roman" w:cs="Times New Roman"/>
          <w:b/>
          <w:color w:val="auto"/>
          <w:sz w:val="28"/>
          <w:szCs w:val="28"/>
          <w:lang w:bidi="ar-SA"/>
        </w:rPr>
        <w:t>Ишимбайский</w:t>
      </w:r>
      <w:proofErr w:type="spellEnd"/>
      <w:r w:rsidRPr="00D07F75">
        <w:rPr>
          <w:rFonts w:ascii="Times New Roman" w:eastAsia="Times New Roman" w:hAnsi="Times New Roman" w:cs="Times New Roman"/>
          <w:b/>
          <w:color w:val="auto"/>
          <w:sz w:val="28"/>
          <w:szCs w:val="28"/>
          <w:lang w:bidi="ar-SA"/>
        </w:rPr>
        <w:t xml:space="preserve"> район Республики Башкортостан</w:t>
      </w:r>
      <w:r w:rsidRPr="00A303E2">
        <w:rPr>
          <w:rFonts w:ascii="Times New Roman" w:eastAsia="Times New Roman" w:hAnsi="Times New Roman" w:cs="Times New Roman"/>
          <w:b/>
          <w:color w:val="auto"/>
          <w:sz w:val="28"/>
          <w:szCs w:val="28"/>
          <w:lang w:bidi="ar-SA"/>
        </w:rPr>
        <w:t xml:space="preserve"> </w:t>
      </w:r>
    </w:p>
    <w:p w:rsidR="00D07F75" w:rsidRPr="00A303E2" w:rsidRDefault="00D07F75" w:rsidP="00D07F75">
      <w:pPr>
        <w:widowControl/>
        <w:jc w:val="center"/>
        <w:rPr>
          <w:rFonts w:ascii="Times New Roman" w:eastAsia="Times New Roman" w:hAnsi="Times New Roman" w:cs="Times New Roman"/>
          <w:b/>
          <w:color w:val="auto"/>
          <w:sz w:val="28"/>
          <w:szCs w:val="28"/>
          <w:lang w:bidi="ar-SA"/>
        </w:rPr>
      </w:pPr>
    </w:p>
    <w:p w:rsidR="00D07F75" w:rsidRPr="00A303E2" w:rsidRDefault="00D07F75" w:rsidP="00D07F75">
      <w:pPr>
        <w:widowControl/>
        <w:autoSpaceDE w:val="0"/>
        <w:autoSpaceDN w:val="0"/>
        <w:adjustRightInd w:val="0"/>
        <w:ind w:firstLine="540"/>
        <w:jc w:val="center"/>
        <w:rPr>
          <w:rFonts w:ascii="Times New Roman" w:eastAsia="Times New Roman" w:hAnsi="Times New Roman" w:cs="Times New Roman"/>
          <w:color w:val="auto"/>
          <w:sz w:val="28"/>
          <w:szCs w:val="28"/>
          <w:lang w:bidi="ar-SA"/>
        </w:rPr>
      </w:pPr>
    </w:p>
    <w:p w:rsidR="00D07F75" w:rsidRDefault="00D07F75" w:rsidP="00D07F75">
      <w:pPr>
        <w:widowControl/>
        <w:autoSpaceDE w:val="0"/>
        <w:autoSpaceDN w:val="0"/>
        <w:adjustRightInd w:val="0"/>
        <w:ind w:firstLine="540"/>
        <w:jc w:val="both"/>
        <w:rPr>
          <w:rFonts w:ascii="Times New Roman" w:eastAsia="Times New Roman" w:hAnsi="Times New Roman" w:cs="Times New Roman"/>
          <w:color w:val="auto"/>
          <w:sz w:val="28"/>
          <w:szCs w:val="20"/>
          <w:lang w:bidi="ar-SA"/>
        </w:rPr>
      </w:pPr>
      <w:r w:rsidRPr="00A303E2">
        <w:rPr>
          <w:rFonts w:ascii="Times New Roman" w:eastAsia="Times New Roman" w:hAnsi="Times New Roman" w:cs="Times New Roman"/>
          <w:color w:val="auto"/>
          <w:sz w:val="28"/>
          <w:szCs w:val="20"/>
          <w:lang w:bidi="ar-SA"/>
        </w:rPr>
        <w:t xml:space="preserve">Совет сельского поселения </w:t>
      </w:r>
      <w:proofErr w:type="spellStart"/>
      <w:r w:rsidRPr="00A303E2">
        <w:rPr>
          <w:rFonts w:ascii="Times New Roman" w:eastAsia="Times New Roman" w:hAnsi="Times New Roman" w:cs="Times New Roman"/>
          <w:color w:val="auto"/>
          <w:sz w:val="28"/>
          <w:szCs w:val="20"/>
          <w:lang w:bidi="ar-SA"/>
        </w:rPr>
        <w:t>Скворчихинский</w:t>
      </w:r>
      <w:proofErr w:type="spellEnd"/>
      <w:r w:rsidRPr="00A303E2">
        <w:rPr>
          <w:rFonts w:ascii="Times New Roman" w:eastAsia="Times New Roman" w:hAnsi="Times New Roman" w:cs="Times New Roman"/>
          <w:color w:val="auto"/>
          <w:sz w:val="28"/>
          <w:szCs w:val="20"/>
          <w:lang w:bidi="ar-SA"/>
        </w:rPr>
        <w:t xml:space="preserve"> </w:t>
      </w:r>
      <w:proofErr w:type="gramStart"/>
      <w:r w:rsidRPr="00A303E2">
        <w:rPr>
          <w:rFonts w:ascii="Times New Roman" w:eastAsia="Times New Roman" w:hAnsi="Times New Roman" w:cs="Times New Roman"/>
          <w:color w:val="auto"/>
          <w:sz w:val="28"/>
          <w:szCs w:val="20"/>
          <w:lang w:bidi="ar-SA"/>
        </w:rPr>
        <w:t>сельсовет  муниципального</w:t>
      </w:r>
      <w:proofErr w:type="gramEnd"/>
      <w:r w:rsidRPr="00A303E2">
        <w:rPr>
          <w:rFonts w:ascii="Times New Roman" w:eastAsia="Times New Roman" w:hAnsi="Times New Roman" w:cs="Times New Roman"/>
          <w:color w:val="auto"/>
          <w:sz w:val="28"/>
          <w:szCs w:val="20"/>
          <w:lang w:bidi="ar-SA"/>
        </w:rPr>
        <w:t xml:space="preserve"> района </w:t>
      </w:r>
      <w:proofErr w:type="spellStart"/>
      <w:r w:rsidRPr="00A303E2">
        <w:rPr>
          <w:rFonts w:ascii="Times New Roman" w:eastAsia="Times New Roman" w:hAnsi="Times New Roman" w:cs="Times New Roman"/>
          <w:color w:val="auto"/>
          <w:sz w:val="28"/>
          <w:szCs w:val="20"/>
          <w:lang w:bidi="ar-SA"/>
        </w:rPr>
        <w:t>Ишимбайский</w:t>
      </w:r>
      <w:proofErr w:type="spellEnd"/>
      <w:r w:rsidRPr="00A303E2">
        <w:rPr>
          <w:rFonts w:ascii="Times New Roman" w:eastAsia="Times New Roman" w:hAnsi="Times New Roman" w:cs="Times New Roman"/>
          <w:color w:val="auto"/>
          <w:sz w:val="28"/>
          <w:szCs w:val="20"/>
          <w:lang w:bidi="ar-SA"/>
        </w:rPr>
        <w:t xml:space="preserve"> район Республики Башкортостан </w:t>
      </w:r>
      <w:r>
        <w:rPr>
          <w:rFonts w:ascii="Times New Roman" w:eastAsia="Times New Roman" w:hAnsi="Times New Roman" w:cs="Times New Roman"/>
          <w:color w:val="auto"/>
          <w:sz w:val="28"/>
          <w:szCs w:val="20"/>
          <w:lang w:bidi="ar-SA"/>
        </w:rPr>
        <w:t>р е ш и л:</w:t>
      </w:r>
    </w:p>
    <w:p w:rsidR="00007432" w:rsidRPr="00A303E2" w:rsidRDefault="00007432" w:rsidP="00D07F75">
      <w:pPr>
        <w:widowControl/>
        <w:autoSpaceDE w:val="0"/>
        <w:autoSpaceDN w:val="0"/>
        <w:adjustRightInd w:val="0"/>
        <w:ind w:firstLine="540"/>
        <w:jc w:val="both"/>
        <w:rPr>
          <w:rFonts w:ascii="Times New Roman" w:eastAsia="Times New Roman" w:hAnsi="Times New Roman" w:cs="Times New Roman"/>
          <w:color w:val="auto"/>
          <w:sz w:val="28"/>
          <w:szCs w:val="20"/>
          <w:lang w:bidi="ar-SA"/>
        </w:rPr>
      </w:pPr>
    </w:p>
    <w:p w:rsidR="00D07F75" w:rsidRDefault="00D07F75" w:rsidP="00D07F75">
      <w:pPr>
        <w:tabs>
          <w:tab w:val="left" w:pos="1144"/>
          <w:tab w:val="left" w:leader="underscore" w:pos="5088"/>
          <w:tab w:val="left" w:leader="underscore" w:pos="9388"/>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AE4D70">
        <w:rPr>
          <w:rFonts w:ascii="Times New Roman" w:eastAsia="Times New Roman" w:hAnsi="Times New Roman" w:cs="Times New Roman"/>
          <w:b/>
          <w:color w:val="auto"/>
          <w:sz w:val="28"/>
          <w:szCs w:val="28"/>
        </w:rPr>
        <w:t>1.</w:t>
      </w:r>
      <w:r>
        <w:rPr>
          <w:rFonts w:ascii="Times New Roman" w:eastAsia="Times New Roman" w:hAnsi="Times New Roman" w:cs="Times New Roman"/>
          <w:color w:val="auto"/>
          <w:sz w:val="28"/>
          <w:szCs w:val="28"/>
        </w:rPr>
        <w:t xml:space="preserve"> </w:t>
      </w:r>
      <w:r w:rsidRPr="00D07F75">
        <w:rPr>
          <w:rFonts w:ascii="Times New Roman" w:eastAsia="Times New Roman" w:hAnsi="Times New Roman" w:cs="Times New Roman"/>
          <w:color w:val="auto"/>
          <w:sz w:val="28"/>
          <w:szCs w:val="28"/>
        </w:rPr>
        <w:t xml:space="preserve">Внести в Правила благоустройства на </w:t>
      </w:r>
      <w:proofErr w:type="gramStart"/>
      <w:r w:rsidRPr="00D07F75">
        <w:rPr>
          <w:rFonts w:ascii="Times New Roman" w:eastAsia="Times New Roman" w:hAnsi="Times New Roman" w:cs="Times New Roman"/>
          <w:color w:val="auto"/>
          <w:sz w:val="28"/>
          <w:szCs w:val="28"/>
        </w:rPr>
        <w:t>территории  сельского</w:t>
      </w:r>
      <w:proofErr w:type="gramEnd"/>
      <w:r w:rsidRPr="00D07F75">
        <w:rPr>
          <w:rFonts w:ascii="Times New Roman" w:eastAsia="Times New Roman" w:hAnsi="Times New Roman" w:cs="Times New Roman"/>
          <w:color w:val="auto"/>
          <w:sz w:val="28"/>
          <w:szCs w:val="28"/>
        </w:rPr>
        <w:t xml:space="preserve"> поселения </w:t>
      </w:r>
      <w:proofErr w:type="spellStart"/>
      <w:r w:rsidRPr="00D07F75">
        <w:rPr>
          <w:rFonts w:ascii="Times New Roman" w:eastAsia="Times New Roman" w:hAnsi="Times New Roman" w:cs="Times New Roman"/>
          <w:color w:val="auto"/>
          <w:sz w:val="28"/>
          <w:szCs w:val="28"/>
        </w:rPr>
        <w:t>Скворчихинский</w:t>
      </w:r>
      <w:proofErr w:type="spellEnd"/>
      <w:r w:rsidRPr="00D07F75">
        <w:rPr>
          <w:rFonts w:ascii="Times New Roman" w:eastAsia="Times New Roman" w:hAnsi="Times New Roman" w:cs="Times New Roman"/>
          <w:color w:val="auto"/>
          <w:sz w:val="28"/>
          <w:szCs w:val="28"/>
        </w:rPr>
        <w:t xml:space="preserve"> сельсовет муниципального района </w:t>
      </w:r>
      <w:proofErr w:type="spellStart"/>
      <w:r w:rsidRPr="00D07F75">
        <w:rPr>
          <w:rFonts w:ascii="Times New Roman" w:eastAsia="Times New Roman" w:hAnsi="Times New Roman" w:cs="Times New Roman"/>
          <w:color w:val="auto"/>
          <w:sz w:val="28"/>
          <w:szCs w:val="28"/>
        </w:rPr>
        <w:t>Ишимбайский</w:t>
      </w:r>
      <w:proofErr w:type="spellEnd"/>
      <w:r w:rsidRPr="00D07F75">
        <w:rPr>
          <w:rFonts w:ascii="Times New Roman" w:eastAsia="Times New Roman" w:hAnsi="Times New Roman" w:cs="Times New Roman"/>
          <w:color w:val="auto"/>
          <w:sz w:val="28"/>
          <w:szCs w:val="28"/>
        </w:rPr>
        <w:t xml:space="preserve"> район Республики Башкортостан следующие изменения и дополнения:</w:t>
      </w:r>
    </w:p>
    <w:p w:rsidR="003165A7" w:rsidRDefault="00D07F75" w:rsidP="00B159CA">
      <w:pPr>
        <w:tabs>
          <w:tab w:val="left" w:pos="1144"/>
          <w:tab w:val="left" w:leader="underscore" w:pos="5088"/>
          <w:tab w:val="left" w:leader="underscore" w:pos="9388"/>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
    <w:p w:rsidR="00B159CA" w:rsidRDefault="003165A7" w:rsidP="00B159CA">
      <w:pPr>
        <w:tabs>
          <w:tab w:val="left" w:pos="1144"/>
          <w:tab w:val="left" w:leader="underscore" w:pos="5088"/>
          <w:tab w:val="left" w:leader="underscore" w:pos="9388"/>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D07F75" w:rsidRPr="00007432">
        <w:rPr>
          <w:rFonts w:ascii="Times New Roman" w:eastAsia="Times New Roman" w:hAnsi="Times New Roman" w:cs="Times New Roman"/>
          <w:b/>
          <w:color w:val="auto"/>
          <w:sz w:val="28"/>
          <w:szCs w:val="28"/>
        </w:rPr>
        <w:t>1.1.</w:t>
      </w:r>
      <w:r w:rsidR="00D07F75">
        <w:rPr>
          <w:rFonts w:ascii="Times New Roman" w:eastAsia="Times New Roman" w:hAnsi="Times New Roman" w:cs="Times New Roman"/>
          <w:color w:val="auto"/>
          <w:sz w:val="28"/>
          <w:szCs w:val="28"/>
        </w:rPr>
        <w:t xml:space="preserve"> В статье 7</w:t>
      </w:r>
      <w:r w:rsidR="00D07F75" w:rsidRPr="00D07F75">
        <w:t xml:space="preserve"> </w:t>
      </w:r>
      <w:r w:rsidR="00B159CA">
        <w:t>«</w:t>
      </w:r>
      <w:r w:rsidR="00B159CA" w:rsidRPr="00D07F75">
        <w:rPr>
          <w:rFonts w:ascii="Times New Roman" w:eastAsia="Times New Roman" w:hAnsi="Times New Roman" w:cs="Times New Roman"/>
          <w:color w:val="auto"/>
          <w:sz w:val="28"/>
          <w:szCs w:val="28"/>
        </w:rPr>
        <w:t>Содержание фасадов зданий, сооружений, ограждений</w:t>
      </w:r>
      <w:r w:rsidR="00B159CA">
        <w:rPr>
          <w:rFonts w:ascii="Times New Roman" w:eastAsia="Times New Roman" w:hAnsi="Times New Roman" w:cs="Times New Roman"/>
          <w:color w:val="auto"/>
          <w:sz w:val="28"/>
          <w:szCs w:val="28"/>
        </w:rPr>
        <w:t>»</w:t>
      </w:r>
    </w:p>
    <w:p w:rsidR="00D07F75" w:rsidRDefault="00B159CA" w:rsidP="00D07F75">
      <w:pPr>
        <w:tabs>
          <w:tab w:val="left" w:pos="1144"/>
          <w:tab w:val="left" w:leader="underscore" w:pos="5088"/>
          <w:tab w:val="left" w:leader="underscore" w:pos="9388"/>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пункт 7.2. дополнить вторым абзацем</w:t>
      </w:r>
      <w:r w:rsidRPr="00B159CA">
        <w:t xml:space="preserve"> </w:t>
      </w:r>
      <w:r w:rsidRPr="00B159CA">
        <w:rPr>
          <w:rFonts w:ascii="Times New Roman" w:eastAsia="Times New Roman" w:hAnsi="Times New Roman" w:cs="Times New Roman"/>
          <w:color w:val="auto"/>
          <w:sz w:val="28"/>
          <w:szCs w:val="28"/>
        </w:rPr>
        <w:t xml:space="preserve">следующего </w:t>
      </w:r>
      <w:proofErr w:type="gramStart"/>
      <w:r w:rsidRPr="00B159CA">
        <w:rPr>
          <w:rFonts w:ascii="Times New Roman" w:eastAsia="Times New Roman" w:hAnsi="Times New Roman" w:cs="Times New Roman"/>
          <w:color w:val="auto"/>
          <w:sz w:val="28"/>
          <w:szCs w:val="28"/>
        </w:rPr>
        <w:t>содержания:</w:t>
      </w:r>
      <w:r>
        <w:rPr>
          <w:rFonts w:ascii="Times New Roman" w:eastAsia="Times New Roman" w:hAnsi="Times New Roman" w:cs="Times New Roman"/>
          <w:color w:val="auto"/>
          <w:sz w:val="28"/>
          <w:szCs w:val="28"/>
        </w:rPr>
        <w:t xml:space="preserve">   </w:t>
      </w:r>
      <w:proofErr w:type="gramEnd"/>
      <w:r w:rsidR="00D07F75" w:rsidRPr="00D07F75">
        <w:rPr>
          <w:rFonts w:ascii="Times New Roman" w:eastAsia="Times New Roman" w:hAnsi="Times New Roman" w:cs="Times New Roman"/>
          <w:color w:val="auto"/>
          <w:sz w:val="28"/>
          <w:szCs w:val="28"/>
        </w:rPr>
        <w:t xml:space="preserve"> </w:t>
      </w:r>
      <w:r w:rsidR="00D07F75">
        <w:rPr>
          <w:rFonts w:ascii="Times New Roman" w:eastAsia="Times New Roman" w:hAnsi="Times New Roman" w:cs="Times New Roman"/>
          <w:color w:val="auto"/>
          <w:sz w:val="28"/>
          <w:szCs w:val="28"/>
        </w:rPr>
        <w:t>«Собственники, владельцы или пользователи домовладений, в том числе используемых для временного (сезонного) проживания, обязаны устанавливать за свой счет и содержать в порядке номерной знак дома (участка) и табличку с наименованием улицы, а также информационные знаки, устанавливаемые органами местного самоуправления».</w:t>
      </w:r>
    </w:p>
    <w:p w:rsidR="003165A7" w:rsidRDefault="003165A7" w:rsidP="00D07F75">
      <w:pPr>
        <w:tabs>
          <w:tab w:val="left" w:pos="1144"/>
          <w:tab w:val="left" w:leader="underscore" w:pos="5088"/>
          <w:tab w:val="left" w:leader="underscore" w:pos="9388"/>
        </w:tabs>
        <w:spacing w:line="322" w:lineRule="exact"/>
        <w:jc w:val="both"/>
        <w:rPr>
          <w:rFonts w:ascii="Times New Roman" w:eastAsia="Times New Roman" w:hAnsi="Times New Roman" w:cs="Times New Roman"/>
          <w:color w:val="auto"/>
          <w:sz w:val="28"/>
          <w:szCs w:val="28"/>
        </w:rPr>
      </w:pPr>
    </w:p>
    <w:p w:rsidR="00903DDB" w:rsidRDefault="00903DDB" w:rsidP="00903DDB">
      <w:pPr>
        <w:tabs>
          <w:tab w:val="left" w:pos="1144"/>
          <w:tab w:val="left" w:leader="underscore" w:pos="5088"/>
          <w:tab w:val="left" w:leader="underscore" w:pos="9388"/>
        </w:tabs>
        <w:spacing w:line="322" w:lineRule="exact"/>
        <w:jc w:val="both"/>
        <w:rPr>
          <w:rFonts w:ascii="Times New Roman" w:eastAsia="Times New Roman" w:hAnsi="Times New Roman" w:cs="Times New Roman"/>
          <w:color w:val="auto"/>
          <w:sz w:val="28"/>
          <w:szCs w:val="28"/>
        </w:rPr>
      </w:pPr>
      <w:r w:rsidRPr="00007432">
        <w:rPr>
          <w:rFonts w:ascii="Times New Roman" w:eastAsia="Times New Roman" w:hAnsi="Times New Roman" w:cs="Times New Roman"/>
          <w:b/>
          <w:color w:val="auto"/>
          <w:sz w:val="28"/>
          <w:szCs w:val="28"/>
        </w:rPr>
        <w:t xml:space="preserve">     1.2.</w:t>
      </w:r>
      <w:r>
        <w:rPr>
          <w:rFonts w:ascii="Times New Roman" w:eastAsia="Times New Roman" w:hAnsi="Times New Roman" w:cs="Times New Roman"/>
          <w:color w:val="auto"/>
          <w:sz w:val="28"/>
          <w:szCs w:val="28"/>
        </w:rPr>
        <w:t xml:space="preserve"> Дополнить статьей </w:t>
      </w:r>
      <w:r w:rsidRPr="00903DDB">
        <w:rPr>
          <w:rFonts w:ascii="Times New Roman" w:eastAsia="Times New Roman" w:hAnsi="Times New Roman" w:cs="Times New Roman"/>
          <w:color w:val="auto"/>
          <w:sz w:val="28"/>
          <w:szCs w:val="28"/>
        </w:rPr>
        <w:t>13</w:t>
      </w:r>
      <w:r>
        <w:rPr>
          <w:rFonts w:ascii="Times New Roman" w:eastAsia="Times New Roman" w:hAnsi="Times New Roman" w:cs="Times New Roman"/>
          <w:color w:val="auto"/>
          <w:sz w:val="28"/>
          <w:szCs w:val="28"/>
        </w:rPr>
        <w:t xml:space="preserve"> следующего содержания:</w:t>
      </w:r>
    </w:p>
    <w:p w:rsidR="00903DDB" w:rsidRPr="006A5834" w:rsidRDefault="006A5834" w:rsidP="006A5834">
      <w:pPr>
        <w:tabs>
          <w:tab w:val="left" w:pos="1144"/>
          <w:tab w:val="left" w:leader="underscore" w:pos="5088"/>
          <w:tab w:val="left" w:leader="underscore" w:pos="9388"/>
        </w:tabs>
        <w:spacing w:line="322" w:lineRule="exact"/>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w:t>
      </w:r>
      <w:r w:rsidR="00903DDB" w:rsidRPr="006A5834">
        <w:rPr>
          <w:rFonts w:ascii="Times New Roman" w:eastAsia="Times New Roman" w:hAnsi="Times New Roman" w:cs="Times New Roman"/>
          <w:b/>
          <w:color w:val="auto"/>
          <w:sz w:val="28"/>
          <w:szCs w:val="28"/>
        </w:rPr>
        <w:t>Статья 13. Содержание контейнерных площадок и площадок для</w:t>
      </w:r>
    </w:p>
    <w:p w:rsidR="006A5834" w:rsidRDefault="00903DDB" w:rsidP="006A5834">
      <w:pPr>
        <w:tabs>
          <w:tab w:val="left" w:pos="1144"/>
          <w:tab w:val="left" w:leader="underscore" w:pos="5088"/>
          <w:tab w:val="left" w:leader="underscore" w:pos="9388"/>
        </w:tabs>
        <w:spacing w:line="322" w:lineRule="exact"/>
        <w:jc w:val="center"/>
        <w:rPr>
          <w:rFonts w:ascii="Times New Roman" w:eastAsia="Times New Roman" w:hAnsi="Times New Roman" w:cs="Times New Roman"/>
          <w:b/>
          <w:color w:val="auto"/>
          <w:sz w:val="28"/>
          <w:szCs w:val="28"/>
        </w:rPr>
      </w:pPr>
      <w:r w:rsidRPr="006A5834">
        <w:rPr>
          <w:rFonts w:ascii="Times New Roman" w:eastAsia="Times New Roman" w:hAnsi="Times New Roman" w:cs="Times New Roman"/>
          <w:b/>
          <w:color w:val="auto"/>
          <w:sz w:val="28"/>
          <w:szCs w:val="28"/>
        </w:rPr>
        <w:t>складирования отдельных групп коммунальных отходов</w:t>
      </w:r>
      <w:r w:rsidR="006A5834">
        <w:rPr>
          <w:rFonts w:ascii="Times New Roman" w:eastAsia="Times New Roman" w:hAnsi="Times New Roman" w:cs="Times New Roman"/>
          <w:b/>
          <w:color w:val="auto"/>
          <w:sz w:val="28"/>
          <w:szCs w:val="28"/>
        </w:rPr>
        <w:t xml:space="preserve">  </w:t>
      </w:r>
    </w:p>
    <w:p w:rsidR="006A5834" w:rsidRDefault="006A5834" w:rsidP="006A5834">
      <w:pPr>
        <w:tabs>
          <w:tab w:val="left" w:pos="1144"/>
          <w:tab w:val="left" w:leader="underscore" w:pos="5088"/>
          <w:tab w:val="left" w:leader="underscore" w:pos="9388"/>
        </w:tabs>
        <w:spacing w:line="322" w:lineRule="exact"/>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w:t>
      </w:r>
    </w:p>
    <w:p w:rsidR="00903DDB" w:rsidRPr="00903DDB" w:rsidRDefault="00903DDB" w:rsidP="006A5834">
      <w:pPr>
        <w:tabs>
          <w:tab w:val="left" w:pos="1144"/>
          <w:tab w:val="left" w:leader="underscore" w:pos="5088"/>
          <w:tab w:val="left" w:leader="underscore" w:pos="9388"/>
        </w:tabs>
        <w:spacing w:line="322" w:lineRule="exact"/>
        <w:rPr>
          <w:rFonts w:ascii="Times New Roman" w:eastAsia="Times New Roman" w:hAnsi="Times New Roman" w:cs="Times New Roman"/>
          <w:b/>
          <w:color w:val="auto"/>
          <w:sz w:val="28"/>
          <w:szCs w:val="28"/>
        </w:rPr>
      </w:pPr>
      <w:r w:rsidRPr="00903DDB">
        <w:rPr>
          <w:rFonts w:ascii="Times New Roman" w:eastAsia="Times New Roman" w:hAnsi="Times New Roman" w:cs="Times New Roman"/>
          <w:b/>
          <w:color w:val="auto"/>
          <w:sz w:val="28"/>
          <w:szCs w:val="28"/>
          <w:lang w:bidi="ar-SA"/>
        </w:rPr>
        <w:t>13.1. Уборка территории</w:t>
      </w:r>
    </w:p>
    <w:p w:rsidR="00903DDB" w:rsidRPr="00903DDB" w:rsidRDefault="00903DDB" w:rsidP="006A5834">
      <w:pPr>
        <w:widowControl/>
        <w:ind w:left="-284"/>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13.1.1. Все 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на отведенных территориях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Сбор, использование, обезвреживание, транспортировка и размещение отходов производства и потребления (далее - отходы) осуществляется за счет собственных денежных средств юридическими и физическими лицами, в том числе и собственниками (владельцами) частных домовладений, индивидуальными предпринимателями и иными хозяйствующими субъектами на </w:t>
      </w:r>
      <w:r w:rsidRPr="00903DDB">
        <w:rPr>
          <w:rFonts w:ascii="Times New Roman" w:eastAsia="Times New Roman" w:hAnsi="Times New Roman" w:cs="Times New Roman"/>
          <w:color w:val="auto"/>
          <w:sz w:val="28"/>
          <w:szCs w:val="28"/>
          <w:lang w:bidi="ar-SA"/>
        </w:rPr>
        <w:lastRenderedPageBreak/>
        <w:t>основании заключенных договоров со специализированными хозяйствующими субъектами, имеющими лицензию на данные виды деятельности и документ об установлении или образовании отходов и лимиты на их размещение.</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Физические и юридические лица, </w:t>
      </w:r>
      <w:r w:rsidRPr="00903DDB">
        <w:rPr>
          <w:rFonts w:ascii="Times New Roman" w:eastAsia="Times New Roman" w:hAnsi="Times New Roman" w:cs="Times New Roman"/>
          <w:sz w:val="28"/>
          <w:szCs w:val="28"/>
          <w:lang w:bidi="ar-SA"/>
        </w:rPr>
        <w:t>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r w:rsidRPr="00903DDB">
        <w:rPr>
          <w:rFonts w:ascii="Times New Roman" w:eastAsia="Times New Roman" w:hAnsi="Times New Roman" w:cs="Times New Roman"/>
          <w:color w:val="auto"/>
          <w:sz w:val="28"/>
          <w:szCs w:val="28"/>
          <w:lang w:bidi="ar-SA"/>
        </w:rPr>
        <w:t>.</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Передача отходов на размещение допускается специализированным хозяйствующим субъектам, имеющим лицензию на данный вид деятельности (либо на основании договора на размещение отходов со специализированным хозяйствующим субъектом), нормативы образования отходов и лимиты на их размещение.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Договоры на вывоз отходов должны заключаться на основе количественных показателей организаций и предприятий, характеризующих накопление отходов (величина торговой площади, количество учащихся, количество коек и т.д.), подтвержденных соответствующими документами.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Документами, подтверждающими вывоз отходов и мусора, являются:</w:t>
      </w:r>
    </w:p>
    <w:p w:rsidR="00903DDB" w:rsidRPr="00903DDB" w:rsidRDefault="00903DDB" w:rsidP="00903DDB">
      <w:pPr>
        <w:widowControl/>
        <w:ind w:left="-426" w:firstLine="426"/>
        <w:contextualSpacing/>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903DDB" w:rsidRPr="00903DDB" w:rsidRDefault="00903DDB" w:rsidP="00903DDB">
      <w:pPr>
        <w:widowControl/>
        <w:ind w:left="-426" w:firstLine="426"/>
        <w:contextualSpacing/>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договор на вывоз и утилизацию твердых бытовых отходов;</w:t>
      </w:r>
    </w:p>
    <w:p w:rsidR="00903DDB" w:rsidRPr="00903DDB" w:rsidRDefault="00903DDB" w:rsidP="00903DDB">
      <w:pPr>
        <w:widowControl/>
        <w:ind w:left="-426" w:firstLine="426"/>
        <w:contextualSpacing/>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договор на утилизацию твердых бытовых отходов, если вывоз отходов на объекты утилизации осуществляется производителями отходов самостоятельно;</w:t>
      </w:r>
    </w:p>
    <w:p w:rsidR="00903DDB" w:rsidRPr="00903DDB" w:rsidRDefault="00903DDB" w:rsidP="00903DDB">
      <w:pPr>
        <w:widowControl/>
        <w:ind w:left="-426" w:firstLine="426"/>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договор на вывоз и утилизацию строительного мусора, навоза и других отходов (кроме твердых бытовых отходов);</w:t>
      </w:r>
    </w:p>
    <w:p w:rsidR="00903DDB" w:rsidRPr="00903DDB" w:rsidRDefault="00903DDB" w:rsidP="00903DDB">
      <w:pPr>
        <w:widowControl/>
        <w:ind w:left="-426" w:firstLine="426"/>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rsidR="00903DDB" w:rsidRPr="00903DDB" w:rsidRDefault="00903DDB" w:rsidP="00903DDB">
      <w:pPr>
        <w:widowControl/>
        <w:ind w:left="-426" w:firstLine="426"/>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rsidR="00903DDB" w:rsidRPr="00903DDB" w:rsidRDefault="00903DDB" w:rsidP="00903DDB">
      <w:pPr>
        <w:tabs>
          <w:tab w:val="left" w:pos="-142"/>
          <w:tab w:val="left" w:pos="0"/>
        </w:tabs>
        <w:autoSpaceDE w:val="0"/>
        <w:autoSpaceDN w:val="0"/>
        <w:adjustRightInd w:val="0"/>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sz w:val="28"/>
          <w:szCs w:val="28"/>
          <w:lang w:bidi="ar-SA"/>
        </w:rPr>
        <w:t>Физические и юридические лица, индивидуальные предприниматели имеют право:</w:t>
      </w:r>
    </w:p>
    <w:p w:rsidR="00903DDB" w:rsidRPr="00903DDB" w:rsidRDefault="00903DDB" w:rsidP="00903DDB">
      <w:pPr>
        <w:widowControl/>
        <w:numPr>
          <w:ilvl w:val="0"/>
          <w:numId w:val="4"/>
        </w:numPr>
        <w:tabs>
          <w:tab w:val="left" w:pos="426"/>
          <w:tab w:val="left" w:pos="1134"/>
        </w:tabs>
        <w:autoSpaceDE w:val="0"/>
        <w:autoSpaceDN w:val="0"/>
        <w:adjustRightInd w:val="0"/>
        <w:spacing w:after="200" w:line="276" w:lineRule="auto"/>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sz w:val="28"/>
          <w:szCs w:val="28"/>
          <w:lang w:bidi="ar-SA"/>
        </w:rPr>
        <w:t>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w:t>
      </w:r>
    </w:p>
    <w:p w:rsidR="00903DDB" w:rsidRPr="00903DDB" w:rsidRDefault="00903DDB" w:rsidP="00903DDB">
      <w:pPr>
        <w:widowControl/>
        <w:numPr>
          <w:ilvl w:val="0"/>
          <w:numId w:val="4"/>
        </w:numPr>
        <w:tabs>
          <w:tab w:val="left" w:pos="426"/>
          <w:tab w:val="left" w:pos="1134"/>
        </w:tabs>
        <w:autoSpaceDE w:val="0"/>
        <w:autoSpaceDN w:val="0"/>
        <w:adjustRightInd w:val="0"/>
        <w:spacing w:after="200" w:line="276" w:lineRule="auto"/>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sz w:val="28"/>
          <w:szCs w:val="28"/>
          <w:lang w:bidi="ar-SA"/>
        </w:rPr>
        <w:t>получать информацию уполномоченных органов по вопросам содержания и благоустройства территории поселения;</w:t>
      </w:r>
    </w:p>
    <w:p w:rsidR="00903DDB" w:rsidRPr="00903DDB" w:rsidRDefault="00903DDB" w:rsidP="00903DDB">
      <w:pPr>
        <w:widowControl/>
        <w:numPr>
          <w:ilvl w:val="0"/>
          <w:numId w:val="4"/>
        </w:numPr>
        <w:tabs>
          <w:tab w:val="left" w:pos="426"/>
          <w:tab w:val="left" w:pos="1134"/>
        </w:tabs>
        <w:autoSpaceDE w:val="0"/>
        <w:autoSpaceDN w:val="0"/>
        <w:adjustRightInd w:val="0"/>
        <w:spacing w:after="200" w:line="276" w:lineRule="auto"/>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sz w:val="28"/>
          <w:szCs w:val="28"/>
          <w:lang w:bidi="ar-SA"/>
        </w:rPr>
        <w:t>участвовать в смотрах, конкурсах, иных массовых мероприятиях по содержанию территории поселения;</w:t>
      </w:r>
    </w:p>
    <w:p w:rsidR="00903DDB" w:rsidRPr="00903DDB" w:rsidRDefault="00903DDB" w:rsidP="00903DDB">
      <w:pPr>
        <w:widowControl/>
        <w:numPr>
          <w:ilvl w:val="0"/>
          <w:numId w:val="4"/>
        </w:numPr>
        <w:tabs>
          <w:tab w:val="left" w:pos="426"/>
          <w:tab w:val="left" w:pos="1134"/>
        </w:tabs>
        <w:autoSpaceDE w:val="0"/>
        <w:autoSpaceDN w:val="0"/>
        <w:adjustRightInd w:val="0"/>
        <w:spacing w:after="200" w:line="276" w:lineRule="auto"/>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sz w:val="28"/>
          <w:szCs w:val="28"/>
          <w:lang w:bidi="ar-SA"/>
        </w:rPr>
        <w:t>делать добровольные пожертвования на благоустройство территории поселения.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lastRenderedPageBreak/>
        <w:t>13.1.2. Не допускается выброс отходов вне мест сбора.</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3.1.3. Не допускается сжигание отходов на территории сельского поселения, в том числе на контейнерных площадках, контейнерах, урнах для сбора отходов.</w:t>
      </w:r>
    </w:p>
    <w:p w:rsidR="00903DDB" w:rsidRPr="00903DDB" w:rsidRDefault="00903DDB" w:rsidP="00903DDB">
      <w:pPr>
        <w:widowControl/>
        <w:ind w:left="-426" w:firstLine="568"/>
        <w:jc w:val="both"/>
        <w:rPr>
          <w:rFonts w:ascii="Times New Roman" w:eastAsia="Times New Roman" w:hAnsi="Times New Roman" w:cs="Times New Roman"/>
          <w:b/>
          <w:color w:val="auto"/>
          <w:sz w:val="28"/>
          <w:szCs w:val="28"/>
          <w:lang w:bidi="ar-SA"/>
        </w:rPr>
      </w:pPr>
      <w:r w:rsidRPr="00903DDB">
        <w:rPr>
          <w:rFonts w:ascii="Times New Roman" w:eastAsia="Times New Roman" w:hAnsi="Times New Roman" w:cs="Times New Roman"/>
          <w:b/>
          <w:color w:val="auto"/>
          <w:sz w:val="28"/>
          <w:szCs w:val="28"/>
          <w:lang w:bidi="ar-SA"/>
        </w:rPr>
        <w:t>13.2. Организация сбора отходов:</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13.2.1. Все юридические лица и иные хозяйствующие субъекты должны иметь свои контейнеры на контейнерных площадках, размещенные согласно техническому паспорту на строение, и (или) бункеры-накопители или договоры на складирование отходов на контейнерных площадках с их владельцами.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Складирование отходов должно осуществляться только в эти контейнеры. Запрещается складирование отходов в других местах.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В контейнеры для сбора отходов запрещается выброс трупов животных, птиц, горюче-смазочных материалов, автошин, аккумуляторов, металлолома, других биологических отходов, крупногабаритных отходов и строительного мусора, а также выбор вторичного сырья и пищевых отходов из контейнеров.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Сбор крупногабаритного мусора осуществляется в местах, предназначенных для этих целей, обозначенных соответствующим указателем.</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13.2.2.Контейнеры, бункеры-накопители и ограждения контейнерных площадок должны быть в технически исправном состоянии.</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13.2.3.Контейнеры размещаются (устанавливаются) на специально оборудованных контейнерных площадках. Бункеры-накопители устанавливаются на специально оборудованных площадках.</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Запрещается устанавливать контейнеры и бункеры-накопители на проезжей части, тротуарах, газонах.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13.2.4. 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w:t>
      </w:r>
    </w:p>
    <w:p w:rsidR="00903DDB" w:rsidRPr="00903DDB" w:rsidRDefault="00903DDB" w:rsidP="00903DDB">
      <w:pPr>
        <w:widowControl/>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sz w:val="28"/>
          <w:szCs w:val="28"/>
          <w:lang w:bidi="ar-SA"/>
        </w:rPr>
        <w:t xml:space="preserve">13.2.5. Места (площадки) накопления твердых коммунальных отходов должны соответствовать требованиям </w:t>
      </w:r>
      <w:hyperlink r:id="rId5" w:history="1">
        <w:r w:rsidRPr="00903DDB">
          <w:rPr>
            <w:rFonts w:ascii="Times New Roman" w:eastAsia="Times New Roman" w:hAnsi="Times New Roman" w:cs="Times New Roman"/>
            <w:bCs/>
            <w:sz w:val="28"/>
            <w:szCs w:val="28"/>
            <w:lang w:bidi="ar-SA"/>
          </w:rPr>
          <w:t>законодательства</w:t>
        </w:r>
      </w:hyperlink>
      <w:r w:rsidRPr="00903DDB">
        <w:rPr>
          <w:rFonts w:ascii="Times New Roman" w:eastAsia="Times New Roman" w:hAnsi="Times New Roman" w:cs="Times New Roman"/>
          <w:b/>
          <w:sz w:val="28"/>
          <w:szCs w:val="28"/>
          <w:lang w:bidi="ar-SA"/>
        </w:rPr>
        <w:t xml:space="preserve"> </w:t>
      </w:r>
      <w:r w:rsidRPr="00903DDB">
        <w:rPr>
          <w:rFonts w:ascii="Times New Roman" w:eastAsia="Times New Roman" w:hAnsi="Times New Roman" w:cs="Times New Roman"/>
          <w:sz w:val="28"/>
          <w:szCs w:val="28"/>
          <w:lang w:bidi="ar-SA"/>
        </w:rPr>
        <w:t xml:space="preserve">Российской Федерации в области санитарно-эпидемиологического благополучия населения и иного законодательства Российской Федерации. </w:t>
      </w:r>
    </w:p>
    <w:p w:rsidR="00437625" w:rsidRPr="00903DDB" w:rsidRDefault="00903DDB" w:rsidP="00903DDB">
      <w:pPr>
        <w:widowControl/>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color w:val="auto"/>
          <w:sz w:val="28"/>
          <w:szCs w:val="28"/>
          <w:lang w:bidi="ar-SA"/>
        </w:rPr>
        <w:t>13.2.6. Контейнерные площадки должны быть обустроены в</w:t>
      </w:r>
      <w:r w:rsidRPr="00903DDB">
        <w:rPr>
          <w:rFonts w:ascii="Times New Roman" w:eastAsia="Times New Roman" w:hAnsi="Times New Roman" w:cs="Times New Roman"/>
          <w:sz w:val="28"/>
          <w:szCs w:val="28"/>
          <w:lang w:bidi="ar-SA"/>
        </w:rPr>
        <w:t xml:space="preserve"> соответствии с положениями</w:t>
      </w:r>
      <w:r w:rsidRPr="00903DDB">
        <w:rPr>
          <w:rFonts w:ascii="Arial" w:eastAsia="Times New Roman" w:hAnsi="Arial" w:cs="Times New Roman"/>
          <w:sz w:val="28"/>
          <w:szCs w:val="28"/>
          <w:lang w:bidi="ar-SA"/>
        </w:rPr>
        <w:t xml:space="preserve"> с</w:t>
      </w:r>
      <w:r w:rsidRPr="00903DDB">
        <w:rPr>
          <w:rFonts w:ascii="Times New Roman" w:eastAsia="Times New Roman" w:hAnsi="Times New Roman" w:cs="Times New Roman"/>
          <w:sz w:val="28"/>
          <w:szCs w:val="28"/>
          <w:lang w:bidi="ar-SA"/>
        </w:rPr>
        <w:t>анитарных правил «</w:t>
      </w:r>
      <w:bookmarkStart w:id="0" w:name="_GoBack"/>
      <w:bookmarkEnd w:id="0"/>
      <w:r w:rsidR="00437625" w:rsidRPr="00437625">
        <w:rPr>
          <w:rFonts w:ascii="Times New Roman" w:eastAsia="Times New Roman" w:hAnsi="Times New Roman" w:cs="Times New Roman"/>
          <w:sz w:val="28"/>
          <w:szCs w:val="28"/>
          <w:lang w:bidi="ar-SA"/>
        </w:rPr>
        <w:t>СанПиН 2.1.7.3550-19 «Санитарно-эпидемиологические требования к содержанию территорий муниципальных образований».</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13.2.7. Контейнерные площадки должны быть оборудованы специальными средствами для размещения следующей информации: </w:t>
      </w:r>
    </w:p>
    <w:p w:rsidR="00903DDB" w:rsidRPr="00903DDB" w:rsidRDefault="00903DDB" w:rsidP="00903DDB">
      <w:pPr>
        <w:widowControl/>
        <w:numPr>
          <w:ilvl w:val="0"/>
          <w:numId w:val="5"/>
        </w:numPr>
        <w:tabs>
          <w:tab w:val="left" w:pos="426"/>
        </w:tabs>
        <w:spacing w:after="200" w:line="276" w:lineRule="auto"/>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дата и время вывоза отходов;</w:t>
      </w:r>
    </w:p>
    <w:p w:rsidR="00903DDB" w:rsidRPr="00903DDB" w:rsidRDefault="00903DDB" w:rsidP="00903DDB">
      <w:pPr>
        <w:widowControl/>
        <w:numPr>
          <w:ilvl w:val="0"/>
          <w:numId w:val="5"/>
        </w:numPr>
        <w:tabs>
          <w:tab w:val="left" w:pos="426"/>
        </w:tabs>
        <w:spacing w:after="200" w:line="276" w:lineRule="auto"/>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телефона организации, осуществляющей вывоз отходов;</w:t>
      </w:r>
    </w:p>
    <w:p w:rsidR="00903DDB" w:rsidRPr="00903DDB" w:rsidRDefault="00903DDB" w:rsidP="00903DDB">
      <w:pPr>
        <w:widowControl/>
        <w:numPr>
          <w:ilvl w:val="0"/>
          <w:numId w:val="5"/>
        </w:numPr>
        <w:tabs>
          <w:tab w:val="left" w:pos="426"/>
        </w:tabs>
        <w:spacing w:after="200" w:line="276" w:lineRule="auto"/>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наименование организации, осуществляющей вывоз отходов;</w:t>
      </w:r>
    </w:p>
    <w:p w:rsidR="00903DDB" w:rsidRPr="00903DDB" w:rsidRDefault="00903DDB" w:rsidP="00903DDB">
      <w:pPr>
        <w:widowControl/>
        <w:numPr>
          <w:ilvl w:val="0"/>
          <w:numId w:val="5"/>
        </w:numPr>
        <w:tabs>
          <w:tab w:val="left" w:pos="426"/>
          <w:tab w:val="left" w:pos="1112"/>
        </w:tabs>
        <w:spacing w:after="200" w:line="276" w:lineRule="auto"/>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телефона должностного лица, ответственного за содержание контейнерной площадки.</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13.2.8. Контейнерные площадки и места установки бункеров-накопителей должны быть очищены от отходов, содержаться в чистоте и порядке. Ответственность за содержание контейнерных площадок, бункеров-накопителей </w:t>
      </w:r>
      <w:r w:rsidRPr="00903DDB">
        <w:rPr>
          <w:rFonts w:ascii="Times New Roman" w:eastAsia="Times New Roman" w:hAnsi="Times New Roman" w:cs="Times New Roman"/>
          <w:color w:val="auto"/>
          <w:sz w:val="28"/>
          <w:szCs w:val="28"/>
          <w:lang w:bidi="ar-SA"/>
        </w:rPr>
        <w:lastRenderedPageBreak/>
        <w:t xml:space="preserve">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13.2.9. Ответственность за сбор отходов в контейнеры, бункеры-накопители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13.2.10. Ответственность за техническое состояние контейнеров и контейнерных площадок, содержание контейнерных площадок и прилегающих к ним территорий, а также мест установки бункера-накопителя возлагается на юридические или физические лица, индивидуальных предпринимателей, которым соответствующие объекты</w:t>
      </w:r>
      <w:r w:rsidRPr="00903DDB">
        <w:rPr>
          <w:rFonts w:ascii="Times New Roman" w:eastAsia="Times New Roman" w:hAnsi="Times New Roman" w:cs="Times New Roman"/>
          <w:i/>
          <w:color w:val="auto"/>
          <w:sz w:val="28"/>
          <w:szCs w:val="28"/>
          <w:lang w:bidi="ar-SA"/>
        </w:rPr>
        <w:t>,</w:t>
      </w:r>
      <w:r w:rsidRPr="00903DDB">
        <w:rPr>
          <w:rFonts w:ascii="Times New Roman" w:eastAsia="Times New Roman" w:hAnsi="Times New Roman" w:cs="Times New Roman"/>
          <w:color w:val="auto"/>
          <w:sz w:val="28"/>
          <w:szCs w:val="28"/>
          <w:lang w:bidi="ar-SA"/>
        </w:rPr>
        <w:t xml:space="preserve"> нежилые здания и сооружения принадлежат на праве собственности, аренды или ином вещном праве либо в управлении которых они находятся.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13.2.11. Юридические и физические лица, индивидуальные предприниматели, которым соответствующие объекты, нежилые здания и сооружения принадлежат на праве собственности, аренды или ином вещном праве либо в управлении которых они находятся, должны обеспечить свободный подъезд к контейнерам, бункерам-накопителям, обеспечить своевременное приведение подъездных путей в нормальное эксплуатационное состояние в случаях снежных заносов, гололеда и т.п.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13.2.12.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санитарными нормами и правилами.</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Складирование отходов на территории предприятия вне специально отведенных мест и превышение лимитов на их размещение запрещается.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13.2.13. Переполнение контейнеров, бункеров-накопителей отходами не допускается.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13.2.14. Временное складирование растительного и иного грунта разрешается только на специально отведенных участках по согласованию с администрацией сельского поселения.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13.2.15. Уборку отходов, просыпавшихся при выгрузке из контейнеров в мусоровоз или загрузке бункера, производят работники организации, осуществляющей вывоз отходов. </w:t>
      </w:r>
    </w:p>
    <w:p w:rsidR="00903DDB" w:rsidRPr="00903DDB" w:rsidRDefault="00903DDB" w:rsidP="00903DDB">
      <w:pPr>
        <w:widowControl/>
        <w:ind w:left="-426" w:firstLine="568"/>
        <w:jc w:val="both"/>
        <w:rPr>
          <w:rFonts w:ascii="Times New Roman" w:eastAsia="Times New Roman" w:hAnsi="Times New Roman" w:cs="Times New Roman"/>
          <w:b/>
          <w:color w:val="auto"/>
          <w:sz w:val="28"/>
          <w:szCs w:val="28"/>
          <w:lang w:bidi="ar-SA"/>
        </w:rPr>
      </w:pPr>
      <w:r w:rsidRPr="00903DDB">
        <w:rPr>
          <w:rFonts w:ascii="Times New Roman" w:eastAsia="Times New Roman" w:hAnsi="Times New Roman" w:cs="Times New Roman"/>
          <w:b/>
          <w:color w:val="auto"/>
          <w:sz w:val="28"/>
          <w:szCs w:val="28"/>
          <w:lang w:bidi="ar-SA"/>
        </w:rPr>
        <w:t>13.3. Организация вывоза отходов:</w:t>
      </w:r>
    </w:p>
    <w:p w:rsidR="00903DDB" w:rsidRPr="00903DDB" w:rsidRDefault="00903DDB" w:rsidP="00903DDB">
      <w:pPr>
        <w:widowControl/>
        <w:ind w:left="-426" w:firstLine="568"/>
        <w:contextualSpacing/>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13.3.1.Вывоз отходов осуществляется специализированными хозяйствующими субъектами, имеющими лицензию на соответствующий вид деятельности, нормативы образования отходов и лимиты на их размещение. Вывоз отходов должен проводиться в соответствии с графиком вывоза отходов, в котором указаны адреса точки сбора отходов, объема вывоза отходов и время вывоза.</w:t>
      </w:r>
    </w:p>
    <w:p w:rsidR="00903DDB" w:rsidRPr="00903DDB" w:rsidRDefault="00903DDB" w:rsidP="00903DDB">
      <w:pPr>
        <w:widowControl/>
        <w:tabs>
          <w:tab w:val="left" w:pos="1111"/>
        </w:tabs>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В случае несоблюдения графика вывоза отходов более чем на 3 часа, ухудшения санитарной обстановки или нанесения вреда окружающей среде в </w:t>
      </w:r>
      <w:r w:rsidRPr="00903DDB">
        <w:rPr>
          <w:rFonts w:ascii="Times New Roman" w:eastAsia="Times New Roman" w:hAnsi="Times New Roman" w:cs="Times New Roman"/>
          <w:color w:val="auto"/>
          <w:sz w:val="28"/>
          <w:szCs w:val="28"/>
          <w:lang w:bidi="ar-SA"/>
        </w:rPr>
        <w:lastRenderedPageBreak/>
        <w:t xml:space="preserve">населенном пункте, специализированные хозяйствующие субъекты несут ответственность в соответствии с действующим законодательством.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Вывоз КГМ производится по мере его образования на договорной основе с специализированным хозяйствующим субъектом либо самостоятельно, владельцами или управляющими организациями.</w:t>
      </w:r>
    </w:p>
    <w:p w:rsidR="00903DDB" w:rsidRPr="00903DDB" w:rsidRDefault="00903DDB" w:rsidP="00903DDB">
      <w:pPr>
        <w:widowControl/>
        <w:ind w:left="-426" w:firstLine="568"/>
        <w:jc w:val="both"/>
        <w:rPr>
          <w:rFonts w:ascii="Times New Roman" w:eastAsia="Times New Roman" w:hAnsi="Times New Roman" w:cs="Times New Roman"/>
          <w:sz w:val="28"/>
          <w:szCs w:val="28"/>
          <w:lang w:bidi="ar-SA"/>
        </w:rPr>
      </w:pPr>
      <w:r w:rsidRPr="00903DDB">
        <w:rPr>
          <w:rFonts w:ascii="Times New Roman" w:eastAsia="Times New Roman" w:hAnsi="Times New Roman" w:cs="Times New Roman"/>
          <w:sz w:val="28"/>
          <w:szCs w:val="28"/>
          <w:lang w:bidi="ar-SA"/>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w:t>
      </w:r>
    </w:p>
    <w:p w:rsidR="00903DDB" w:rsidRPr="00903DDB" w:rsidRDefault="00903DDB" w:rsidP="00903DDB">
      <w:pPr>
        <w:widowControl/>
        <w:ind w:left="-426" w:firstLine="568"/>
        <w:jc w:val="both"/>
        <w:rPr>
          <w:rFonts w:ascii="Times New Roman" w:eastAsia="Times New Roman" w:hAnsi="Times New Roman" w:cs="Times New Roman"/>
          <w:b/>
          <w:color w:val="auto"/>
          <w:sz w:val="28"/>
          <w:szCs w:val="28"/>
          <w:lang w:bidi="ar-SA"/>
        </w:rPr>
      </w:pPr>
      <w:r w:rsidRPr="00903DDB">
        <w:rPr>
          <w:rFonts w:ascii="Times New Roman" w:eastAsia="Times New Roman" w:hAnsi="Times New Roman" w:cs="Times New Roman"/>
          <w:b/>
          <w:color w:val="auto"/>
          <w:sz w:val="28"/>
          <w:szCs w:val="28"/>
          <w:lang w:bidi="ar-SA"/>
        </w:rPr>
        <w:t>13.4. Организация сбора и вывоза отходов от частных домовладений.</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13.4.1. Владельцы частных домовладений обязаны осуществлять складирование отходов в специально отведенные места, которые определяются и организовываются администрациями сельских поселений. Места сбора отходов должны иметь свободные подъездные пути.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13.4.2. Вывоз отходов с территории частных домовладений осуществляется по контейнерной системе. Способ сбора и уборки определяет администрация сельского поселения.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13.4.3. Владельцы частных домовладений обязаны не допускать образования свалок, загрязнений собственных территорий и территорий общего пользования. </w:t>
      </w:r>
    </w:p>
    <w:p w:rsidR="00903DDB" w:rsidRPr="00903DDB" w:rsidRDefault="00903DDB" w:rsidP="00903DDB">
      <w:pPr>
        <w:widowControl/>
        <w:tabs>
          <w:tab w:val="left" w:pos="851"/>
          <w:tab w:val="left" w:pos="1276"/>
        </w:tabs>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13.4.4. Вывоз отходов осуществляется специализированными хозяйствующими субъектами, имеющим лицензию на данный вид деятельности, нормативы образования отходов и лимиты на их размещение.</w:t>
      </w:r>
    </w:p>
    <w:p w:rsidR="00903DDB" w:rsidRPr="00903DDB" w:rsidRDefault="00903DDB" w:rsidP="00903DDB">
      <w:pPr>
        <w:widowControl/>
        <w:tabs>
          <w:tab w:val="left" w:pos="851"/>
          <w:tab w:val="left" w:pos="1276"/>
        </w:tabs>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13.4.5. Вывоз отходов от частных домовладений осуществляется на основании договора, относящегося к публичным договорам, не требующим оформления в письменном виде, заключаемого владельцем частного домовладения со специализированным хозяйствующим субъектом.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13.4.6. Вывоз отходов с территорий частных домовладений производится на основании графика вывоза отходов.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Копии графиков по вывозу отходов с территории частных домовладений предоставляются в администрацию сельского поселения с целью осуществления контроля за его соблюдением. В случае срыва графика более чем на 3 часа уведомляет специализированный хозяйствующий субъект в течение текущего рабочего дня о данном факте. Специализированный хозяйствующий субъект обязан устранить последствия сбоя графика в течение следующего рабочего дня.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13.4.7 Размещение (хранение и захоронение) отходов осуществляется специализированным хозяйствующим субъектом, имеющим лицензию на осуществление данного вида деятельности (либо на основании договора на размещение со специализированным хозяйствующим субъектом), нормативы образования отходов и лимиты на их размещение.</w:t>
      </w:r>
    </w:p>
    <w:p w:rsidR="00903DDB" w:rsidRPr="00903DDB" w:rsidRDefault="00903DDB" w:rsidP="00903DDB">
      <w:pPr>
        <w:widowControl/>
        <w:ind w:left="-426" w:firstLine="568"/>
        <w:jc w:val="both"/>
        <w:rPr>
          <w:rFonts w:ascii="Times New Roman" w:eastAsia="Times New Roman" w:hAnsi="Times New Roman" w:cs="Times New Roman"/>
          <w:b/>
          <w:color w:val="auto"/>
          <w:sz w:val="28"/>
          <w:szCs w:val="28"/>
          <w:lang w:bidi="ar-SA"/>
        </w:rPr>
      </w:pPr>
      <w:r w:rsidRPr="00903DDB">
        <w:rPr>
          <w:rFonts w:ascii="Times New Roman" w:eastAsia="Times New Roman" w:hAnsi="Times New Roman" w:cs="Times New Roman"/>
          <w:b/>
          <w:color w:val="auto"/>
          <w:sz w:val="28"/>
          <w:szCs w:val="28"/>
          <w:lang w:bidi="ar-SA"/>
        </w:rPr>
        <w:t xml:space="preserve">13.5. На территории сельского поселения запрещается: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13.5.1.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13.5.2 Засорение и засыпка водоемов, загрязнение прилегающих к ним территорий, устройство запруд.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lastRenderedPageBreak/>
        <w:t>13.5.3 Несанкционированная свалка мусора на отведенных территориях, прилегающих территориях и территориях общего пользования.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13.5.4 Самовольное размещение малых архитектурных форм на землях общего пользования.</w:t>
      </w:r>
    </w:p>
    <w:p w:rsidR="00903DDB" w:rsidRPr="00903DDB" w:rsidRDefault="00903DDB" w:rsidP="00903DDB">
      <w:pPr>
        <w:widowControl/>
        <w:ind w:left="-426" w:firstLine="568"/>
        <w:jc w:val="both"/>
        <w:rPr>
          <w:rFonts w:ascii="Times New Roman" w:eastAsia="Times New Roman" w:hAnsi="Times New Roman" w:cs="Times New Roman"/>
          <w:strike/>
          <w:sz w:val="28"/>
          <w:szCs w:val="28"/>
          <w:lang w:bidi="ar-SA"/>
        </w:rPr>
      </w:pPr>
      <w:r w:rsidRPr="00903DDB">
        <w:rPr>
          <w:rFonts w:ascii="Times New Roman" w:eastAsia="Times New Roman" w:hAnsi="Times New Roman" w:cs="Times New Roman"/>
          <w:sz w:val="28"/>
          <w:szCs w:val="28"/>
          <w:lang w:bidi="ar-SA"/>
        </w:rPr>
        <w:t>13.5.5. Размещение мусора, строительных материалов, грунта, оборудования, навоза, дров, сена, топлива, техники, механизмов, угля, брошенных и разукомплектованных автомобилей свыше 7 дней за пределами предоставленных земельных участков, или землях общего пользования.</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 xml:space="preserve">13.5.6. 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 </w:t>
      </w:r>
    </w:p>
    <w:p w:rsidR="00903DDB" w:rsidRP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13.5.7. Сброс сточных вод и загрязняющих веществ в водные объекты и на рельеф местности.</w:t>
      </w:r>
    </w:p>
    <w:p w:rsidR="00903DDB" w:rsidRDefault="00903DDB" w:rsidP="00903DDB">
      <w:pPr>
        <w:widowControl/>
        <w:ind w:left="-426" w:firstLine="568"/>
        <w:jc w:val="both"/>
        <w:rPr>
          <w:rFonts w:ascii="Times New Roman" w:eastAsia="Times New Roman" w:hAnsi="Times New Roman" w:cs="Times New Roman"/>
          <w:color w:val="auto"/>
          <w:sz w:val="28"/>
          <w:szCs w:val="28"/>
          <w:lang w:bidi="ar-SA"/>
        </w:rPr>
      </w:pPr>
      <w:r w:rsidRPr="00903DDB">
        <w:rPr>
          <w:rFonts w:ascii="Times New Roman" w:eastAsia="Times New Roman" w:hAnsi="Times New Roman" w:cs="Times New Roman"/>
          <w:color w:val="auto"/>
          <w:sz w:val="28"/>
          <w:szCs w:val="28"/>
          <w:lang w:bidi="ar-SA"/>
        </w:rPr>
        <w:t>13.5.8. Самовольное разведение костров и сжигание мусора, листвы, тары, отходов, резинотехни</w:t>
      </w:r>
      <w:r w:rsidR="003F4E29">
        <w:rPr>
          <w:rFonts w:ascii="Times New Roman" w:eastAsia="Times New Roman" w:hAnsi="Times New Roman" w:cs="Times New Roman"/>
          <w:color w:val="auto"/>
          <w:sz w:val="28"/>
          <w:szCs w:val="28"/>
          <w:lang w:bidi="ar-SA"/>
        </w:rPr>
        <w:t>ческих и пластмассовых изделий.».</w:t>
      </w:r>
    </w:p>
    <w:p w:rsidR="00007432" w:rsidRDefault="00007432" w:rsidP="00903DDB">
      <w:pPr>
        <w:widowControl/>
        <w:ind w:left="-426" w:firstLine="568"/>
        <w:jc w:val="both"/>
        <w:rPr>
          <w:rFonts w:ascii="Times New Roman" w:eastAsia="Times New Roman" w:hAnsi="Times New Roman" w:cs="Times New Roman"/>
          <w:color w:val="auto"/>
          <w:sz w:val="28"/>
          <w:szCs w:val="28"/>
          <w:lang w:bidi="ar-SA"/>
        </w:rPr>
      </w:pPr>
    </w:p>
    <w:p w:rsidR="00AE4D70" w:rsidRDefault="003F4E29" w:rsidP="00AE4D70">
      <w:pPr>
        <w:widowControl/>
        <w:ind w:left="-426" w:firstLine="568"/>
        <w:jc w:val="both"/>
        <w:rPr>
          <w:rFonts w:ascii="Times New Roman" w:eastAsia="Times New Roman" w:hAnsi="Times New Roman" w:cs="Times New Roman"/>
          <w:color w:val="auto"/>
          <w:sz w:val="28"/>
          <w:szCs w:val="28"/>
          <w:lang w:bidi="ar-SA"/>
        </w:rPr>
      </w:pPr>
      <w:r w:rsidRPr="00007432">
        <w:rPr>
          <w:rFonts w:ascii="Times New Roman" w:eastAsia="Times New Roman" w:hAnsi="Times New Roman" w:cs="Times New Roman"/>
          <w:b/>
          <w:color w:val="auto"/>
          <w:sz w:val="28"/>
          <w:szCs w:val="28"/>
          <w:lang w:bidi="ar-SA"/>
        </w:rPr>
        <w:t>1.3.</w:t>
      </w:r>
      <w:r>
        <w:rPr>
          <w:rFonts w:ascii="Times New Roman" w:eastAsia="Times New Roman" w:hAnsi="Times New Roman" w:cs="Times New Roman"/>
          <w:color w:val="auto"/>
          <w:sz w:val="28"/>
          <w:szCs w:val="28"/>
          <w:lang w:bidi="ar-SA"/>
        </w:rPr>
        <w:t xml:space="preserve"> Статьи 13, 14, 15, 16, 17, 18 считать соответственно статьями 14, 15, 16, 17, 18, 19.</w:t>
      </w:r>
    </w:p>
    <w:p w:rsidR="003D48AB" w:rsidRDefault="003D48AB" w:rsidP="00AE4D70">
      <w:pPr>
        <w:widowControl/>
        <w:ind w:left="-426" w:firstLine="568"/>
        <w:jc w:val="both"/>
        <w:rPr>
          <w:rFonts w:ascii="Times New Roman" w:eastAsia="Times New Roman" w:hAnsi="Times New Roman" w:cs="Times New Roman"/>
          <w:color w:val="auto"/>
          <w:sz w:val="28"/>
          <w:szCs w:val="28"/>
          <w:lang w:bidi="ar-SA"/>
        </w:rPr>
      </w:pPr>
      <w:r w:rsidRPr="009C31D8">
        <w:rPr>
          <w:rFonts w:ascii="Times New Roman" w:eastAsia="Times New Roman" w:hAnsi="Times New Roman" w:cs="Times New Roman"/>
          <w:b/>
          <w:color w:val="auto"/>
          <w:sz w:val="28"/>
          <w:szCs w:val="28"/>
          <w:lang w:bidi="ar-SA"/>
        </w:rPr>
        <w:t>2.</w:t>
      </w:r>
      <w:r w:rsidRPr="003D48AB">
        <w:rPr>
          <w:rFonts w:ascii="Times New Roman" w:eastAsia="Times New Roman" w:hAnsi="Times New Roman" w:cs="Times New Roman"/>
          <w:color w:val="auto"/>
          <w:sz w:val="28"/>
          <w:szCs w:val="28"/>
          <w:lang w:bidi="ar-SA"/>
        </w:rPr>
        <w:t xml:space="preserve">  Настоящее решение вступает в силу с 1 </w:t>
      </w:r>
      <w:proofErr w:type="gramStart"/>
      <w:r>
        <w:rPr>
          <w:rFonts w:ascii="Times New Roman" w:eastAsia="Times New Roman" w:hAnsi="Times New Roman" w:cs="Times New Roman"/>
          <w:color w:val="auto"/>
          <w:sz w:val="28"/>
          <w:szCs w:val="28"/>
          <w:lang w:bidi="ar-SA"/>
        </w:rPr>
        <w:t xml:space="preserve">февраля  </w:t>
      </w:r>
      <w:r w:rsidRPr="003D48AB">
        <w:rPr>
          <w:rFonts w:ascii="Times New Roman" w:eastAsia="Times New Roman" w:hAnsi="Times New Roman" w:cs="Times New Roman"/>
          <w:color w:val="auto"/>
          <w:sz w:val="28"/>
          <w:szCs w:val="28"/>
          <w:lang w:bidi="ar-SA"/>
        </w:rPr>
        <w:t>2020</w:t>
      </w:r>
      <w:proofErr w:type="gramEnd"/>
      <w:r w:rsidRPr="003D48AB">
        <w:rPr>
          <w:rFonts w:ascii="Times New Roman" w:eastAsia="Times New Roman" w:hAnsi="Times New Roman" w:cs="Times New Roman"/>
          <w:color w:val="auto"/>
          <w:sz w:val="28"/>
          <w:szCs w:val="28"/>
          <w:lang w:bidi="ar-SA"/>
        </w:rPr>
        <w:t xml:space="preserve"> года.</w:t>
      </w:r>
    </w:p>
    <w:p w:rsidR="00AE4D70" w:rsidRDefault="009C31D8" w:rsidP="00AE4D70">
      <w:pPr>
        <w:widowControl/>
        <w:ind w:left="-426" w:firstLine="56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b/>
          <w:color w:val="auto"/>
          <w:sz w:val="28"/>
          <w:szCs w:val="28"/>
          <w:lang w:bidi="ar-SA"/>
        </w:rPr>
        <w:t>3</w:t>
      </w:r>
      <w:r w:rsidR="00AE4D70" w:rsidRPr="003D48AB">
        <w:rPr>
          <w:rFonts w:ascii="Times New Roman" w:eastAsia="Times New Roman" w:hAnsi="Times New Roman" w:cs="Times New Roman"/>
          <w:b/>
          <w:color w:val="auto"/>
          <w:sz w:val="28"/>
          <w:szCs w:val="28"/>
          <w:lang w:bidi="ar-SA"/>
        </w:rPr>
        <w:t>.</w:t>
      </w:r>
      <w:r w:rsidR="00AE4D70" w:rsidRPr="00AE4D70">
        <w:rPr>
          <w:rFonts w:ascii="Times New Roman" w:eastAsia="Times New Roman" w:hAnsi="Times New Roman" w:cs="Times New Roman"/>
          <w:color w:val="auto"/>
          <w:sz w:val="28"/>
          <w:szCs w:val="28"/>
          <w:lang w:bidi="ar-SA"/>
        </w:rPr>
        <w:t xml:space="preserve"> Настоящее решение обнародовать в здании администрации сельского поселения </w:t>
      </w:r>
      <w:proofErr w:type="spellStart"/>
      <w:r w:rsidR="00AE4D70" w:rsidRPr="00AE4D70">
        <w:rPr>
          <w:rFonts w:ascii="Times New Roman" w:eastAsia="Times New Roman" w:hAnsi="Times New Roman" w:cs="Times New Roman"/>
          <w:color w:val="auto"/>
          <w:sz w:val="28"/>
          <w:szCs w:val="28"/>
          <w:lang w:bidi="ar-SA"/>
        </w:rPr>
        <w:t>Скворчихинский</w:t>
      </w:r>
      <w:proofErr w:type="spellEnd"/>
      <w:r w:rsidR="00AE4D70" w:rsidRPr="00AE4D70">
        <w:rPr>
          <w:rFonts w:ascii="Times New Roman" w:eastAsia="Times New Roman" w:hAnsi="Times New Roman" w:cs="Times New Roman"/>
          <w:color w:val="auto"/>
          <w:sz w:val="28"/>
          <w:szCs w:val="28"/>
          <w:lang w:bidi="ar-SA"/>
        </w:rPr>
        <w:t xml:space="preserve"> сельсовет муниципального района </w:t>
      </w:r>
      <w:proofErr w:type="spellStart"/>
      <w:r w:rsidR="00AE4D70" w:rsidRPr="00AE4D70">
        <w:rPr>
          <w:rFonts w:ascii="Times New Roman" w:eastAsia="Times New Roman" w:hAnsi="Times New Roman" w:cs="Times New Roman"/>
          <w:color w:val="auto"/>
          <w:sz w:val="28"/>
          <w:szCs w:val="28"/>
          <w:lang w:bidi="ar-SA"/>
        </w:rPr>
        <w:t>Ишимбайский</w:t>
      </w:r>
      <w:proofErr w:type="spellEnd"/>
      <w:r w:rsidR="00AE4D70" w:rsidRPr="00AE4D70">
        <w:rPr>
          <w:rFonts w:ascii="Times New Roman" w:eastAsia="Times New Roman" w:hAnsi="Times New Roman" w:cs="Times New Roman"/>
          <w:color w:val="auto"/>
          <w:sz w:val="28"/>
          <w:szCs w:val="28"/>
          <w:lang w:bidi="ar-SA"/>
        </w:rPr>
        <w:t xml:space="preserve"> район Республики Башкортостан по адресу: РБ, </w:t>
      </w:r>
      <w:proofErr w:type="spellStart"/>
      <w:r w:rsidR="00AE4D70" w:rsidRPr="00AE4D70">
        <w:rPr>
          <w:rFonts w:ascii="Times New Roman" w:eastAsia="Times New Roman" w:hAnsi="Times New Roman" w:cs="Times New Roman"/>
          <w:color w:val="auto"/>
          <w:sz w:val="28"/>
          <w:szCs w:val="28"/>
          <w:lang w:bidi="ar-SA"/>
        </w:rPr>
        <w:t>Ишимбайский</w:t>
      </w:r>
      <w:proofErr w:type="spellEnd"/>
      <w:r w:rsidR="00AE4D70" w:rsidRPr="00AE4D70">
        <w:rPr>
          <w:rFonts w:ascii="Times New Roman" w:eastAsia="Times New Roman" w:hAnsi="Times New Roman" w:cs="Times New Roman"/>
          <w:color w:val="auto"/>
          <w:sz w:val="28"/>
          <w:szCs w:val="28"/>
          <w:lang w:bidi="ar-SA"/>
        </w:rPr>
        <w:t xml:space="preserve"> район, </w:t>
      </w:r>
      <w:proofErr w:type="spellStart"/>
      <w:r w:rsidR="00AE4D70" w:rsidRPr="00AE4D70">
        <w:rPr>
          <w:rFonts w:ascii="Times New Roman" w:eastAsia="Times New Roman" w:hAnsi="Times New Roman" w:cs="Times New Roman"/>
          <w:color w:val="auto"/>
          <w:sz w:val="28"/>
          <w:szCs w:val="28"/>
          <w:lang w:bidi="ar-SA"/>
        </w:rPr>
        <w:t>с.Скворчиха</w:t>
      </w:r>
      <w:proofErr w:type="spellEnd"/>
      <w:r w:rsidR="00AE4D70" w:rsidRPr="00AE4D70">
        <w:rPr>
          <w:rFonts w:ascii="Times New Roman" w:eastAsia="Times New Roman" w:hAnsi="Times New Roman" w:cs="Times New Roman"/>
          <w:color w:val="auto"/>
          <w:sz w:val="28"/>
          <w:szCs w:val="28"/>
          <w:lang w:bidi="ar-SA"/>
        </w:rPr>
        <w:t xml:space="preserve">, </w:t>
      </w:r>
      <w:proofErr w:type="spellStart"/>
      <w:r w:rsidR="00AE4D70" w:rsidRPr="00AE4D70">
        <w:rPr>
          <w:rFonts w:ascii="Times New Roman" w:eastAsia="Times New Roman" w:hAnsi="Times New Roman" w:cs="Times New Roman"/>
          <w:color w:val="auto"/>
          <w:sz w:val="28"/>
          <w:szCs w:val="28"/>
          <w:lang w:bidi="ar-SA"/>
        </w:rPr>
        <w:t>ул.</w:t>
      </w:r>
      <w:r w:rsidR="002C7490">
        <w:rPr>
          <w:rFonts w:ascii="Times New Roman" w:eastAsia="Times New Roman" w:hAnsi="Times New Roman" w:cs="Times New Roman"/>
          <w:color w:val="auto"/>
          <w:sz w:val="28"/>
          <w:szCs w:val="28"/>
          <w:lang w:bidi="ar-SA"/>
        </w:rPr>
        <w:t>Школьная</w:t>
      </w:r>
      <w:proofErr w:type="spellEnd"/>
      <w:r w:rsidR="002C7490">
        <w:rPr>
          <w:rFonts w:ascii="Times New Roman" w:eastAsia="Times New Roman" w:hAnsi="Times New Roman" w:cs="Times New Roman"/>
          <w:color w:val="auto"/>
          <w:sz w:val="28"/>
          <w:szCs w:val="28"/>
          <w:lang w:bidi="ar-SA"/>
        </w:rPr>
        <w:t>, д. 8</w:t>
      </w:r>
      <w:r w:rsidR="00AE4D70" w:rsidRPr="00AE4D70">
        <w:rPr>
          <w:rFonts w:ascii="Times New Roman" w:eastAsia="Times New Roman" w:hAnsi="Times New Roman" w:cs="Times New Roman"/>
          <w:color w:val="auto"/>
          <w:sz w:val="28"/>
          <w:szCs w:val="28"/>
          <w:lang w:bidi="ar-SA"/>
        </w:rPr>
        <w:t xml:space="preserve">  </w:t>
      </w:r>
      <w:r w:rsidR="00AD3F92">
        <w:rPr>
          <w:rFonts w:ascii="Times New Roman" w:eastAsia="Times New Roman" w:hAnsi="Times New Roman" w:cs="Times New Roman"/>
          <w:color w:val="auto"/>
          <w:sz w:val="28"/>
          <w:szCs w:val="28"/>
          <w:lang w:bidi="ar-SA"/>
        </w:rPr>
        <w:t>и на официальном сайте сельского поселения в сети Интернет</w:t>
      </w:r>
      <w:r w:rsidR="00AE4D70" w:rsidRPr="00AE4D70">
        <w:rPr>
          <w:rFonts w:ascii="Times New Roman" w:eastAsia="Times New Roman" w:hAnsi="Times New Roman" w:cs="Times New Roman"/>
          <w:color w:val="auto"/>
          <w:sz w:val="28"/>
          <w:szCs w:val="28"/>
          <w:lang w:bidi="ar-SA"/>
        </w:rPr>
        <w:t>.</w:t>
      </w:r>
    </w:p>
    <w:p w:rsidR="003D48AB" w:rsidRDefault="003D48AB" w:rsidP="00AE4D70">
      <w:pPr>
        <w:widowControl/>
        <w:ind w:left="-426" w:firstLine="568"/>
        <w:jc w:val="both"/>
        <w:rPr>
          <w:rFonts w:ascii="Times New Roman" w:eastAsia="Times New Roman" w:hAnsi="Times New Roman" w:cs="Times New Roman"/>
          <w:color w:val="auto"/>
          <w:sz w:val="28"/>
          <w:szCs w:val="28"/>
          <w:lang w:bidi="ar-SA"/>
        </w:rPr>
      </w:pPr>
    </w:p>
    <w:p w:rsidR="003D48AB" w:rsidRDefault="003D48AB" w:rsidP="00AE4D70">
      <w:pPr>
        <w:widowControl/>
        <w:ind w:left="-426" w:firstLine="568"/>
        <w:jc w:val="both"/>
        <w:rPr>
          <w:rFonts w:ascii="Times New Roman" w:eastAsia="Times New Roman" w:hAnsi="Times New Roman" w:cs="Times New Roman"/>
          <w:color w:val="auto"/>
          <w:sz w:val="28"/>
          <w:szCs w:val="28"/>
          <w:lang w:bidi="ar-SA"/>
        </w:rPr>
      </w:pPr>
    </w:p>
    <w:p w:rsidR="003D48AB" w:rsidRPr="00903DDB" w:rsidRDefault="003D48AB" w:rsidP="00AE4D70">
      <w:pPr>
        <w:widowControl/>
        <w:ind w:left="-426" w:firstLine="56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сельского поселения</w:t>
      </w:r>
      <w:r w:rsidR="009B0D91">
        <w:rPr>
          <w:rFonts w:ascii="Times New Roman" w:eastAsia="Times New Roman" w:hAnsi="Times New Roman" w:cs="Times New Roman"/>
          <w:color w:val="auto"/>
          <w:sz w:val="28"/>
          <w:szCs w:val="28"/>
          <w:lang w:bidi="ar-SA"/>
        </w:rPr>
        <w:t xml:space="preserve">                                     С.А. Герасименко</w:t>
      </w:r>
    </w:p>
    <w:p w:rsidR="00D07F75" w:rsidRPr="00AE4D70" w:rsidRDefault="00D07F75" w:rsidP="00D07F75">
      <w:pPr>
        <w:pStyle w:val="a3"/>
        <w:widowControl/>
        <w:autoSpaceDE w:val="0"/>
        <w:autoSpaceDN w:val="0"/>
        <w:adjustRightInd w:val="0"/>
        <w:ind w:left="900"/>
        <w:rPr>
          <w:rFonts w:ascii="Times New Roman" w:eastAsia="Times New Roman" w:hAnsi="Times New Roman" w:cs="Times New Roman"/>
          <w:color w:val="auto"/>
          <w:sz w:val="28"/>
          <w:szCs w:val="20"/>
          <w:lang w:bidi="ar-SA"/>
        </w:rPr>
      </w:pPr>
    </w:p>
    <w:sectPr w:rsidR="00D07F75" w:rsidRPr="00AE4D70" w:rsidSect="00E92E45">
      <w:pgSz w:w="11906" w:h="16838"/>
      <w:pgMar w:top="425"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_Timer Bashkir">
    <w:altName w:val="Times New Roman"/>
    <w:charset w:val="CC"/>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58B0"/>
    <w:multiLevelType w:val="hybridMultilevel"/>
    <w:tmpl w:val="74183B18"/>
    <w:lvl w:ilvl="0" w:tplc="743451A0">
      <w:start w:val="1"/>
      <w:numFmt w:val="bullet"/>
      <w:lvlText w:val="-"/>
      <w:lvlJc w:val="left"/>
      <w:pPr>
        <w:ind w:left="0" w:firstLine="0"/>
      </w:pPr>
    </w:lvl>
    <w:lvl w:ilvl="1" w:tplc="C0285B7E">
      <w:numFmt w:val="decimal"/>
      <w:lvlText w:val=""/>
      <w:lvlJc w:val="left"/>
      <w:pPr>
        <w:ind w:left="0" w:firstLine="0"/>
      </w:pPr>
    </w:lvl>
    <w:lvl w:ilvl="2" w:tplc="56BCE9CC">
      <w:numFmt w:val="decimal"/>
      <w:lvlText w:val=""/>
      <w:lvlJc w:val="left"/>
      <w:pPr>
        <w:ind w:left="0" w:firstLine="0"/>
      </w:pPr>
    </w:lvl>
    <w:lvl w:ilvl="3" w:tplc="E162E7A0">
      <w:numFmt w:val="decimal"/>
      <w:lvlText w:val=""/>
      <w:lvlJc w:val="left"/>
      <w:pPr>
        <w:ind w:left="0" w:firstLine="0"/>
      </w:pPr>
    </w:lvl>
    <w:lvl w:ilvl="4" w:tplc="7C10F11A">
      <w:numFmt w:val="decimal"/>
      <w:lvlText w:val=""/>
      <w:lvlJc w:val="left"/>
      <w:pPr>
        <w:ind w:left="0" w:firstLine="0"/>
      </w:pPr>
    </w:lvl>
    <w:lvl w:ilvl="5" w:tplc="F5A07E4E">
      <w:numFmt w:val="decimal"/>
      <w:lvlText w:val=""/>
      <w:lvlJc w:val="left"/>
      <w:pPr>
        <w:ind w:left="0" w:firstLine="0"/>
      </w:pPr>
    </w:lvl>
    <w:lvl w:ilvl="6" w:tplc="FF9A3F52">
      <w:numFmt w:val="decimal"/>
      <w:lvlText w:val=""/>
      <w:lvlJc w:val="left"/>
      <w:pPr>
        <w:ind w:left="0" w:firstLine="0"/>
      </w:pPr>
    </w:lvl>
    <w:lvl w:ilvl="7" w:tplc="B2D07D7E">
      <w:numFmt w:val="decimal"/>
      <w:lvlText w:val=""/>
      <w:lvlJc w:val="left"/>
      <w:pPr>
        <w:ind w:left="0" w:firstLine="0"/>
      </w:pPr>
    </w:lvl>
    <w:lvl w:ilvl="8" w:tplc="D6CCFD5C">
      <w:numFmt w:val="decimal"/>
      <w:lvlText w:val=""/>
      <w:lvlJc w:val="left"/>
      <w:pPr>
        <w:ind w:left="0" w:firstLine="0"/>
      </w:pPr>
    </w:lvl>
  </w:abstractNum>
  <w:abstractNum w:abstractNumId="1" w15:restartNumberingAfterBreak="0">
    <w:nsid w:val="41396A39"/>
    <w:multiLevelType w:val="hybridMultilevel"/>
    <w:tmpl w:val="5D923B9A"/>
    <w:lvl w:ilvl="0" w:tplc="C7EC5CD8">
      <w:start w:val="1"/>
      <w:numFmt w:val="decimal"/>
      <w:lvlText w:val="%1)"/>
      <w:lvlJc w:val="left"/>
      <w:pPr>
        <w:ind w:left="1114"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A0B4A4D"/>
    <w:multiLevelType w:val="hybridMultilevel"/>
    <w:tmpl w:val="508A505C"/>
    <w:lvl w:ilvl="0" w:tplc="52C25D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5BC2E22"/>
    <w:multiLevelType w:val="multilevel"/>
    <w:tmpl w:val="1DDCF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FD6FD1"/>
    <w:multiLevelType w:val="hybridMultilevel"/>
    <w:tmpl w:val="D696CF6E"/>
    <w:lvl w:ilvl="0" w:tplc="F2EE5F1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8E"/>
    <w:rsid w:val="00007432"/>
    <w:rsid w:val="002052C3"/>
    <w:rsid w:val="002C7490"/>
    <w:rsid w:val="003165A7"/>
    <w:rsid w:val="003D48AB"/>
    <w:rsid w:val="003F4E29"/>
    <w:rsid w:val="00437625"/>
    <w:rsid w:val="006A5834"/>
    <w:rsid w:val="00903DDB"/>
    <w:rsid w:val="009B0D91"/>
    <w:rsid w:val="009C31D8"/>
    <w:rsid w:val="00AD3F92"/>
    <w:rsid w:val="00AE4D70"/>
    <w:rsid w:val="00B159CA"/>
    <w:rsid w:val="00B5648E"/>
    <w:rsid w:val="00D07F75"/>
    <w:rsid w:val="00E92E45"/>
    <w:rsid w:val="00F8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1E693-FFBD-4E3C-AB17-D6FCED88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7F75"/>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07F7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07F75"/>
    <w:pPr>
      <w:shd w:val="clear" w:color="auto" w:fill="FFFFFF"/>
      <w:spacing w:after="4920" w:line="0" w:lineRule="atLeast"/>
      <w:jc w:val="right"/>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D07F75"/>
    <w:pPr>
      <w:ind w:left="720"/>
      <w:contextualSpacing/>
    </w:pPr>
  </w:style>
  <w:style w:type="paragraph" w:styleId="a4">
    <w:name w:val="Balloon Text"/>
    <w:basedOn w:val="a"/>
    <w:link w:val="a5"/>
    <w:uiPriority w:val="99"/>
    <w:semiHidden/>
    <w:unhideWhenUsed/>
    <w:rsid w:val="00007432"/>
    <w:rPr>
      <w:rFonts w:ascii="Segoe UI" w:hAnsi="Segoe UI" w:cs="Segoe UI"/>
      <w:sz w:val="18"/>
      <w:szCs w:val="18"/>
    </w:rPr>
  </w:style>
  <w:style w:type="character" w:customStyle="1" w:styleId="a5">
    <w:name w:val="Текст выноски Знак"/>
    <w:basedOn w:val="a0"/>
    <w:link w:val="a4"/>
    <w:uiPriority w:val="99"/>
    <w:semiHidden/>
    <w:rsid w:val="00007432"/>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1511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2178</Words>
  <Characters>12420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17</cp:revision>
  <cp:lastPrinted>2020-01-22T10:27:00Z</cp:lastPrinted>
  <dcterms:created xsi:type="dcterms:W3CDTF">2020-01-22T09:55:00Z</dcterms:created>
  <dcterms:modified xsi:type="dcterms:W3CDTF">2020-01-27T05:32:00Z</dcterms:modified>
</cp:coreProperties>
</file>