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EE" w:rsidRPr="00AE6B9F" w:rsidRDefault="00D93CEE" w:rsidP="00D93CEE">
      <w:pPr>
        <w:rPr>
          <w:rFonts w:ascii="Times New Roman" w:hAnsi="Times New Roman" w:cs="Times New Roman"/>
          <w:sz w:val="28"/>
          <w:szCs w:val="28"/>
        </w:rPr>
      </w:pPr>
    </w:p>
    <w:p w:rsidR="00D93CEE" w:rsidRDefault="00D93CEE" w:rsidP="00D93CEE">
      <w:pPr>
        <w:rPr>
          <w:rFonts w:ascii="Times New Roman" w:hAnsi="Times New Roman" w:cs="Times New Roman"/>
          <w:sz w:val="28"/>
          <w:szCs w:val="28"/>
        </w:rPr>
      </w:pPr>
      <w:r w:rsidRPr="00AE6B9F">
        <w:rPr>
          <w:rFonts w:ascii="Times New Roman" w:hAnsi="Times New Roman" w:cs="Times New Roman"/>
          <w:sz w:val="28"/>
          <w:szCs w:val="28"/>
        </w:rPr>
        <w:tab/>
      </w:r>
      <w:r w:rsidRPr="00AE6B9F">
        <w:rPr>
          <w:rFonts w:ascii="Times New Roman" w:hAnsi="Times New Roman" w:cs="Times New Roman"/>
          <w:sz w:val="28"/>
          <w:szCs w:val="28"/>
        </w:rPr>
        <w:tab/>
      </w:r>
      <w:r w:rsidRPr="00AE6B9F">
        <w:rPr>
          <w:rFonts w:ascii="Times New Roman" w:hAnsi="Times New Roman" w:cs="Times New Roman"/>
          <w:sz w:val="28"/>
          <w:szCs w:val="28"/>
        </w:rPr>
        <w:tab/>
      </w:r>
      <w:r w:rsidRPr="00AE6B9F">
        <w:rPr>
          <w:rFonts w:ascii="Times New Roman" w:hAnsi="Times New Roman" w:cs="Times New Roman"/>
          <w:sz w:val="28"/>
          <w:szCs w:val="28"/>
        </w:rPr>
        <w:tab/>
      </w:r>
      <w:r w:rsidRPr="00AE6B9F">
        <w:rPr>
          <w:rFonts w:ascii="Times New Roman" w:hAnsi="Times New Roman" w:cs="Times New Roman"/>
          <w:sz w:val="28"/>
          <w:szCs w:val="28"/>
        </w:rPr>
        <w:tab/>
      </w:r>
      <w:r w:rsidRPr="00AE6B9F">
        <w:rPr>
          <w:rFonts w:ascii="Times New Roman" w:hAnsi="Times New Roman" w:cs="Times New Roman"/>
          <w:sz w:val="28"/>
          <w:szCs w:val="28"/>
        </w:rPr>
        <w:tab/>
      </w:r>
      <w:r w:rsidRPr="00AE6B9F">
        <w:rPr>
          <w:rFonts w:ascii="Times New Roman" w:hAnsi="Times New Roman" w:cs="Times New Roman"/>
          <w:sz w:val="28"/>
          <w:szCs w:val="28"/>
        </w:rPr>
        <w:tab/>
        <w:t>Приложение к решению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D93CEE" w:rsidRPr="00AE6B9F" w:rsidRDefault="00D93CEE" w:rsidP="00D93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93CEE" w:rsidRDefault="00D93CEE" w:rsidP="00D93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23.05.2017 г. № 27/200</w:t>
      </w:r>
    </w:p>
    <w:p w:rsidR="00D93CEE" w:rsidRDefault="00D93CEE" w:rsidP="00D93CEE">
      <w:pPr>
        <w:rPr>
          <w:rFonts w:ascii="Times New Roman" w:hAnsi="Times New Roman" w:cs="Times New Roman"/>
          <w:sz w:val="28"/>
          <w:szCs w:val="28"/>
        </w:rPr>
      </w:pPr>
    </w:p>
    <w:p w:rsidR="00D93CEE" w:rsidRPr="00AE6B9F" w:rsidRDefault="00D93CEE" w:rsidP="00D93CEE">
      <w:pPr>
        <w:rPr>
          <w:rFonts w:ascii="Times New Roman" w:hAnsi="Times New Roman" w:cs="Times New Roman"/>
          <w:sz w:val="28"/>
          <w:szCs w:val="28"/>
        </w:rPr>
      </w:pPr>
    </w:p>
    <w:p w:rsidR="00D93CEE" w:rsidRPr="00AE6B9F" w:rsidRDefault="00D93CEE" w:rsidP="00D93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B9F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D93CEE" w:rsidRPr="00AE6B9F" w:rsidRDefault="00D93CEE" w:rsidP="00D93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B9F">
        <w:rPr>
          <w:rFonts w:ascii="Times New Roman" w:hAnsi="Times New Roman" w:cs="Times New Roman"/>
          <w:sz w:val="28"/>
          <w:szCs w:val="28"/>
        </w:rPr>
        <w:t xml:space="preserve">комиссии для проведения </w:t>
      </w:r>
      <w:proofErr w:type="gramStart"/>
      <w:r w:rsidRPr="00AE6B9F">
        <w:rPr>
          <w:rFonts w:ascii="Times New Roman" w:hAnsi="Times New Roman" w:cs="Times New Roman"/>
          <w:sz w:val="28"/>
          <w:szCs w:val="28"/>
        </w:rPr>
        <w:t>национального  праздника</w:t>
      </w:r>
      <w:proofErr w:type="gramEnd"/>
      <w:r w:rsidRPr="00AE6B9F">
        <w:rPr>
          <w:rFonts w:ascii="Times New Roman" w:hAnsi="Times New Roman" w:cs="Times New Roman"/>
          <w:sz w:val="28"/>
          <w:szCs w:val="28"/>
        </w:rPr>
        <w:t xml:space="preserve"> «Сабантуй-2017»</w:t>
      </w:r>
    </w:p>
    <w:p w:rsidR="00D93CEE" w:rsidRPr="00AE6B9F" w:rsidRDefault="00D93CEE" w:rsidP="00D93CEE">
      <w:pPr>
        <w:rPr>
          <w:rFonts w:ascii="Times New Roman" w:hAnsi="Times New Roman" w:cs="Times New Roman"/>
          <w:sz w:val="28"/>
          <w:szCs w:val="28"/>
        </w:rPr>
      </w:pPr>
    </w:p>
    <w:p w:rsidR="00D93CEE" w:rsidRPr="00AE6B9F" w:rsidRDefault="00D93CEE" w:rsidP="00D93CEE">
      <w:pPr>
        <w:rPr>
          <w:rFonts w:ascii="Times New Roman" w:hAnsi="Times New Roman" w:cs="Times New Roman"/>
          <w:sz w:val="28"/>
          <w:szCs w:val="28"/>
        </w:rPr>
      </w:pPr>
    </w:p>
    <w:p w:rsidR="00D93CEE" w:rsidRPr="00AE6B9F" w:rsidRDefault="00D93CEE" w:rsidP="00D93CEE">
      <w:pPr>
        <w:rPr>
          <w:rFonts w:ascii="Times New Roman" w:hAnsi="Times New Roman" w:cs="Times New Roman"/>
          <w:sz w:val="28"/>
          <w:szCs w:val="28"/>
        </w:rPr>
      </w:pPr>
      <w:r w:rsidRPr="00AE6B9F">
        <w:rPr>
          <w:rFonts w:ascii="Times New Roman" w:hAnsi="Times New Roman" w:cs="Times New Roman"/>
          <w:sz w:val="28"/>
          <w:szCs w:val="28"/>
        </w:rPr>
        <w:t>Председатель комиссии – Бардовская Г.Ф. (глава СП)</w:t>
      </w:r>
    </w:p>
    <w:p w:rsidR="00D93CEE" w:rsidRDefault="00D93CEE" w:rsidP="00D93CEE">
      <w:pPr>
        <w:rPr>
          <w:rFonts w:ascii="Times New Roman" w:hAnsi="Times New Roman" w:cs="Times New Roman"/>
          <w:sz w:val="28"/>
          <w:szCs w:val="28"/>
        </w:rPr>
      </w:pPr>
      <w:r w:rsidRPr="00AE6B9F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: Исламова Н.Е. –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</w:t>
      </w:r>
    </w:p>
    <w:p w:rsidR="00D93CEE" w:rsidRDefault="00D93CEE" w:rsidP="00D93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Бардовская А.М. – библиотекарь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Скворчихинской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библиотеки</w:t>
      </w:r>
    </w:p>
    <w:p w:rsidR="00D93CEE" w:rsidRDefault="00D93CEE" w:rsidP="00D93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Баталов В.В. – председатель Молодежного совета</w:t>
      </w:r>
    </w:p>
    <w:p w:rsidR="00D93CEE" w:rsidRPr="00AE6B9F" w:rsidRDefault="00D93CEE" w:rsidP="00D93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Яковлев С.А. – методист по спорту</w:t>
      </w:r>
    </w:p>
    <w:p w:rsidR="00A32327" w:rsidRDefault="00A32327"/>
    <w:sectPr w:rsidR="00A3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7C"/>
    <w:rsid w:val="0002427C"/>
    <w:rsid w:val="00A32327"/>
    <w:rsid w:val="00D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F28B35-65AA-43F7-BBED-AAD2A126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SPecialiST RePack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2017-05-25T08:08:00Z</dcterms:created>
  <dcterms:modified xsi:type="dcterms:W3CDTF">2017-05-25T08:09:00Z</dcterms:modified>
</cp:coreProperties>
</file>